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06C87" w14:textId="77777777" w:rsidR="003428F9" w:rsidRPr="00EF3252" w:rsidRDefault="003428F9" w:rsidP="001C2F36">
      <w:pPr>
        <w:pBdr>
          <w:top w:val="single" w:sz="4" w:space="10" w:color="auto" w:shadow="1"/>
          <w:left w:val="single" w:sz="4" w:space="4" w:color="auto" w:shadow="1"/>
          <w:bottom w:val="single" w:sz="4" w:space="7" w:color="auto" w:shadow="1"/>
          <w:right w:val="single" w:sz="4" w:space="4" w:color="auto" w:shadow="1"/>
        </w:pBdr>
        <w:jc w:val="center"/>
        <w:rPr>
          <w:rFonts w:ascii="Footlight MT Light" w:hAnsi="Footlight MT Light" w:cs="Andalus"/>
          <w:b/>
          <w:sz w:val="36"/>
          <w:szCs w:val="32"/>
          <w:highlight w:val="yellow"/>
        </w:rPr>
      </w:pPr>
      <w:r w:rsidRPr="00EF3252">
        <w:rPr>
          <w:rFonts w:ascii="Footlight MT Light" w:hAnsi="Footlight MT Light" w:cs="Andalus"/>
          <w:b/>
          <w:sz w:val="36"/>
          <w:szCs w:val="32"/>
          <w:highlight w:val="yellow"/>
        </w:rPr>
        <w:t>Hampton University</w:t>
      </w:r>
    </w:p>
    <w:p w14:paraId="51D065A3" w14:textId="77777777" w:rsidR="003428F9" w:rsidRPr="00EF3252" w:rsidRDefault="00B444A5" w:rsidP="001C2F36">
      <w:pPr>
        <w:pStyle w:val="Heading1"/>
        <w:pBdr>
          <w:top w:val="single" w:sz="4" w:space="10" w:color="auto" w:shadow="1"/>
          <w:left w:val="single" w:sz="4" w:space="4" w:color="auto" w:shadow="1"/>
          <w:bottom w:val="single" w:sz="4" w:space="7" w:color="auto" w:shadow="1"/>
          <w:right w:val="single" w:sz="4" w:space="4" w:color="auto" w:shadow="1"/>
        </w:pBdr>
        <w:shd w:val="clear" w:color="auto" w:fill="auto"/>
        <w:rPr>
          <w:rFonts w:ascii="Footlight MT Light" w:hAnsi="Footlight MT Light" w:cs="Andalus"/>
          <w:sz w:val="44"/>
          <w:highlight w:val="yellow"/>
        </w:rPr>
      </w:pPr>
      <w:proofErr w:type="spellStart"/>
      <w:r w:rsidRPr="00EF3252">
        <w:rPr>
          <w:rFonts w:ascii="Footlight MT Light" w:hAnsi="Footlight MT Light" w:cs="Andalus"/>
          <w:sz w:val="44"/>
          <w:highlight w:val="yellow"/>
        </w:rPr>
        <w:t>Freddye</w:t>
      </w:r>
      <w:proofErr w:type="spellEnd"/>
      <w:r w:rsidRPr="00EF3252">
        <w:rPr>
          <w:rFonts w:ascii="Footlight MT Light" w:hAnsi="Footlight MT Light" w:cs="Andalus"/>
          <w:sz w:val="44"/>
          <w:highlight w:val="yellow"/>
        </w:rPr>
        <w:t xml:space="preserve"> T. Davy Honors College</w:t>
      </w:r>
    </w:p>
    <w:p w14:paraId="42D7FBF3" w14:textId="77777777" w:rsidR="003428F9" w:rsidRPr="00EF3252" w:rsidRDefault="003428F9" w:rsidP="001C2F36">
      <w:pPr>
        <w:pStyle w:val="Heading3"/>
        <w:rPr>
          <w:rFonts w:ascii="Footlight MT Light" w:hAnsi="Footlight MT Light" w:cs="Andalus"/>
          <w:b/>
          <w:sz w:val="18"/>
          <w:szCs w:val="16"/>
          <w:highlight w:val="yellow"/>
        </w:rPr>
      </w:pPr>
    </w:p>
    <w:p w14:paraId="72E97C08" w14:textId="5571B41F" w:rsidR="003428F9" w:rsidRPr="00EF3252" w:rsidRDefault="003F140B" w:rsidP="001C2F36">
      <w:pPr>
        <w:pStyle w:val="Heading3"/>
        <w:rPr>
          <w:rFonts w:ascii="Footlight MT Light" w:hAnsi="Footlight MT Light" w:cs="Andalus"/>
          <w:b/>
          <w:sz w:val="28"/>
          <w:szCs w:val="24"/>
          <w:highlight w:val="yellow"/>
        </w:rPr>
      </w:pPr>
      <w:r w:rsidRPr="00EF3252">
        <w:rPr>
          <w:rFonts w:ascii="Footlight MT Light" w:hAnsi="Footlight MT Light" w:cs="Andalus"/>
          <w:b/>
          <w:sz w:val="28"/>
          <w:szCs w:val="24"/>
          <w:highlight w:val="yellow"/>
        </w:rPr>
        <w:t xml:space="preserve">Syllabus for </w:t>
      </w:r>
      <w:r w:rsidR="00B444A5" w:rsidRPr="00EF3252">
        <w:rPr>
          <w:rFonts w:ascii="Footlight MT Light" w:hAnsi="Footlight MT Light" w:cs="Andalus"/>
          <w:b/>
          <w:sz w:val="28"/>
          <w:szCs w:val="24"/>
          <w:highlight w:val="yellow"/>
        </w:rPr>
        <w:t xml:space="preserve">UNV </w:t>
      </w:r>
      <w:r w:rsidR="0013659D">
        <w:rPr>
          <w:rFonts w:ascii="Footlight MT Light" w:hAnsi="Footlight MT Light" w:cs="Andalus"/>
          <w:b/>
          <w:sz w:val="28"/>
          <w:szCs w:val="24"/>
          <w:highlight w:val="yellow"/>
        </w:rPr>
        <w:t xml:space="preserve">390: </w:t>
      </w:r>
      <w:r w:rsidR="005E049C">
        <w:rPr>
          <w:rFonts w:ascii="Footlight MT Light" w:hAnsi="Footlight MT Light" w:cs="Andalus"/>
          <w:b/>
          <w:sz w:val="28"/>
          <w:szCs w:val="24"/>
          <w:highlight w:val="yellow"/>
        </w:rPr>
        <w:t>How to be Single and Happy</w:t>
      </w:r>
      <w:r w:rsidR="00223C6E" w:rsidRPr="00EF3252">
        <w:rPr>
          <w:rFonts w:ascii="Footlight MT Light" w:hAnsi="Footlight MT Light" w:cs="Andalus"/>
          <w:b/>
          <w:sz w:val="28"/>
          <w:szCs w:val="24"/>
          <w:highlight w:val="yellow"/>
        </w:rPr>
        <w:t xml:space="preserve"> </w:t>
      </w:r>
      <w:r w:rsidR="002C30A3" w:rsidRPr="00EF3252">
        <w:rPr>
          <w:rFonts w:ascii="Footlight MT Light" w:hAnsi="Footlight MT Light" w:cs="Andalus"/>
          <w:b/>
          <w:sz w:val="28"/>
          <w:szCs w:val="24"/>
          <w:highlight w:val="yellow"/>
        </w:rPr>
        <w:t xml:space="preserve">• </w:t>
      </w:r>
      <w:r w:rsidR="005C0317" w:rsidRPr="00EF3252">
        <w:rPr>
          <w:rFonts w:ascii="Footlight MT Light" w:hAnsi="Footlight MT Light" w:cs="Andalus"/>
          <w:b/>
          <w:sz w:val="28"/>
          <w:szCs w:val="24"/>
          <w:highlight w:val="yellow"/>
        </w:rPr>
        <w:t>(</w:t>
      </w:r>
      <w:r w:rsidR="004D1DF5">
        <w:rPr>
          <w:rFonts w:ascii="Footlight MT Light" w:hAnsi="Footlight MT Light" w:cs="Andalus"/>
          <w:b/>
          <w:sz w:val="28"/>
          <w:szCs w:val="24"/>
          <w:highlight w:val="yellow"/>
        </w:rPr>
        <w:t xml:space="preserve">CRN </w:t>
      </w:r>
      <w:r w:rsidR="00223C6E" w:rsidRPr="00EF3252">
        <w:rPr>
          <w:rFonts w:ascii="Footlight MT Light" w:hAnsi="Footlight MT Light" w:cs="Andalus"/>
          <w:b/>
          <w:sz w:val="28"/>
          <w:szCs w:val="24"/>
          <w:highlight w:val="yellow"/>
        </w:rPr>
        <w:t>2</w:t>
      </w:r>
      <w:r w:rsidR="004D1DF5">
        <w:rPr>
          <w:rFonts w:ascii="Footlight MT Light" w:hAnsi="Footlight MT Light" w:cs="Andalus"/>
          <w:b/>
          <w:sz w:val="28"/>
          <w:szCs w:val="24"/>
          <w:highlight w:val="yellow"/>
        </w:rPr>
        <w:t>2</w:t>
      </w:r>
      <w:r w:rsidR="0010586D">
        <w:rPr>
          <w:rFonts w:ascii="Footlight MT Light" w:hAnsi="Footlight MT Light" w:cs="Andalus"/>
          <w:b/>
          <w:sz w:val="28"/>
          <w:szCs w:val="24"/>
          <w:highlight w:val="yellow"/>
        </w:rPr>
        <w:t>523</w:t>
      </w:r>
      <w:r w:rsidR="00380C7B" w:rsidRPr="00EF3252">
        <w:rPr>
          <w:rFonts w:ascii="Footlight MT Light" w:hAnsi="Footlight MT Light" w:cs="Andalus"/>
          <w:b/>
          <w:sz w:val="28"/>
          <w:szCs w:val="24"/>
          <w:highlight w:val="yellow"/>
        </w:rPr>
        <w:t>)</w:t>
      </w:r>
      <w:r w:rsidR="002C30A3" w:rsidRPr="00EF3252">
        <w:rPr>
          <w:rFonts w:ascii="Footlight MT Light" w:hAnsi="Footlight MT Light" w:cs="Andalus"/>
          <w:b/>
          <w:sz w:val="28"/>
          <w:szCs w:val="24"/>
          <w:highlight w:val="yellow"/>
        </w:rPr>
        <w:t xml:space="preserve"> •</w:t>
      </w:r>
      <w:r w:rsidR="00B600F7" w:rsidRPr="00EF3252">
        <w:rPr>
          <w:rFonts w:ascii="Footlight MT Light" w:hAnsi="Footlight MT Light" w:cs="Andalus"/>
          <w:b/>
          <w:sz w:val="28"/>
          <w:szCs w:val="24"/>
          <w:highlight w:val="yellow"/>
        </w:rPr>
        <w:t xml:space="preserve"> </w:t>
      </w:r>
      <w:r w:rsidR="00B444A5" w:rsidRPr="00EF3252">
        <w:rPr>
          <w:rFonts w:ascii="Footlight MT Light" w:hAnsi="Footlight MT Light" w:cs="Andalus"/>
          <w:b/>
          <w:sz w:val="28"/>
          <w:szCs w:val="24"/>
          <w:highlight w:val="yellow"/>
        </w:rPr>
        <w:t>1</w:t>
      </w:r>
      <w:r w:rsidR="00B600F7" w:rsidRPr="00EF3252">
        <w:rPr>
          <w:rFonts w:ascii="Footlight MT Light" w:hAnsi="Footlight MT Light" w:cs="Andalus"/>
          <w:b/>
          <w:sz w:val="28"/>
          <w:szCs w:val="24"/>
          <w:highlight w:val="yellow"/>
        </w:rPr>
        <w:t xml:space="preserve"> Credit</w:t>
      </w:r>
      <w:r w:rsidR="00DE113B" w:rsidRPr="00EF3252">
        <w:rPr>
          <w:rFonts w:ascii="Footlight MT Light" w:hAnsi="Footlight MT Light" w:cs="Andalus"/>
          <w:b/>
          <w:sz w:val="28"/>
          <w:szCs w:val="24"/>
          <w:highlight w:val="yellow"/>
        </w:rPr>
        <w:t xml:space="preserve"> • </w:t>
      </w:r>
      <w:r w:rsidR="005E049C">
        <w:rPr>
          <w:rFonts w:ascii="Footlight MT Light" w:hAnsi="Footlight MT Light" w:cs="Andalus"/>
          <w:b/>
          <w:sz w:val="28"/>
          <w:szCs w:val="24"/>
          <w:highlight w:val="yellow"/>
        </w:rPr>
        <w:t>Spring 2020</w:t>
      </w:r>
    </w:p>
    <w:p w14:paraId="0248282F" w14:textId="3B24A614" w:rsidR="004F7834" w:rsidRPr="00EF3252" w:rsidRDefault="005E049C" w:rsidP="001C2F36">
      <w:pPr>
        <w:pBdr>
          <w:bottom w:val="single" w:sz="6" w:space="0" w:color="auto"/>
        </w:pBdr>
        <w:jc w:val="center"/>
        <w:rPr>
          <w:rFonts w:ascii="Footlight MT Light" w:hAnsi="Footlight MT Light" w:cs="Andalus"/>
          <w:sz w:val="28"/>
          <w:szCs w:val="24"/>
          <w:highlight w:val="yellow"/>
        </w:rPr>
      </w:pPr>
      <w:r>
        <w:rPr>
          <w:rFonts w:ascii="Footlight MT Light" w:hAnsi="Footlight MT Light" w:cs="Andalus"/>
          <w:sz w:val="28"/>
          <w:szCs w:val="24"/>
          <w:highlight w:val="yellow"/>
        </w:rPr>
        <w:t>Wednesday</w:t>
      </w:r>
      <w:r w:rsidR="00587E63">
        <w:rPr>
          <w:rFonts w:ascii="Footlight MT Light" w:hAnsi="Footlight MT Light" w:cs="Andalus"/>
          <w:sz w:val="28"/>
          <w:szCs w:val="24"/>
          <w:highlight w:val="yellow"/>
        </w:rPr>
        <w:t xml:space="preserve"> </w:t>
      </w:r>
      <w:r>
        <w:rPr>
          <w:rFonts w:ascii="Footlight MT Light" w:hAnsi="Footlight MT Light" w:cs="Andalus"/>
          <w:sz w:val="28"/>
          <w:szCs w:val="24"/>
          <w:highlight w:val="yellow"/>
        </w:rPr>
        <w:t>5</w:t>
      </w:r>
      <w:r w:rsidR="00587E63">
        <w:rPr>
          <w:rFonts w:ascii="Footlight MT Light" w:hAnsi="Footlight MT Light" w:cs="Andalus"/>
          <w:sz w:val="28"/>
          <w:szCs w:val="24"/>
          <w:highlight w:val="yellow"/>
        </w:rPr>
        <w:t xml:space="preserve">:00 – </w:t>
      </w:r>
      <w:r>
        <w:rPr>
          <w:rFonts w:ascii="Footlight MT Light" w:hAnsi="Footlight MT Light" w:cs="Andalus"/>
          <w:sz w:val="28"/>
          <w:szCs w:val="24"/>
          <w:highlight w:val="yellow"/>
        </w:rPr>
        <w:t>5</w:t>
      </w:r>
      <w:r w:rsidR="00587E63">
        <w:rPr>
          <w:rFonts w:ascii="Footlight MT Light" w:hAnsi="Footlight MT Light" w:cs="Andalus"/>
          <w:sz w:val="28"/>
          <w:szCs w:val="24"/>
          <w:highlight w:val="yellow"/>
        </w:rPr>
        <w:t>:50 p.m.</w:t>
      </w:r>
      <w:r w:rsidR="00223C6E" w:rsidRPr="00EF3252">
        <w:rPr>
          <w:rFonts w:ascii="Footlight MT Light" w:hAnsi="Footlight MT Light" w:cs="Andalus"/>
          <w:sz w:val="28"/>
          <w:szCs w:val="24"/>
          <w:highlight w:val="yellow"/>
        </w:rPr>
        <w:t xml:space="preserve"> </w:t>
      </w:r>
      <w:r w:rsidR="00004F1E" w:rsidRPr="00EF3252">
        <w:rPr>
          <w:rFonts w:ascii="Footlight MT Light" w:hAnsi="Footlight MT Light" w:cs="Andalus"/>
          <w:sz w:val="28"/>
          <w:szCs w:val="24"/>
          <w:highlight w:val="yellow"/>
        </w:rPr>
        <w:t xml:space="preserve">• </w:t>
      </w:r>
      <w:r w:rsidR="00FB2185">
        <w:rPr>
          <w:rFonts w:ascii="Footlight MT Light" w:hAnsi="Footlight MT Light" w:cs="Andalus"/>
          <w:sz w:val="28"/>
          <w:szCs w:val="24"/>
          <w:highlight w:val="yellow"/>
        </w:rPr>
        <w:t xml:space="preserve">Armstrong Hall </w:t>
      </w:r>
      <w:r w:rsidR="0010586D">
        <w:rPr>
          <w:rFonts w:ascii="Footlight MT Light" w:hAnsi="Footlight MT Light" w:cs="Andalus"/>
          <w:sz w:val="28"/>
          <w:szCs w:val="24"/>
          <w:highlight w:val="yellow"/>
        </w:rPr>
        <w:t>236</w:t>
      </w:r>
    </w:p>
    <w:p w14:paraId="253A4E7F" w14:textId="77777777" w:rsidR="00004F1E" w:rsidRPr="00EF3252" w:rsidRDefault="00004F1E" w:rsidP="001C2F36">
      <w:pPr>
        <w:pBdr>
          <w:bottom w:val="single" w:sz="6" w:space="0" w:color="auto"/>
        </w:pBdr>
        <w:jc w:val="center"/>
        <w:rPr>
          <w:rFonts w:ascii="Footlight MT Light" w:hAnsi="Footlight MT Light" w:cs="Andalus"/>
          <w:b/>
          <w:sz w:val="14"/>
          <w:szCs w:val="12"/>
          <w:highlight w:val="yellow"/>
        </w:rPr>
      </w:pPr>
    </w:p>
    <w:p w14:paraId="48E21330" w14:textId="77777777" w:rsidR="00004F1E" w:rsidRPr="00EF3252" w:rsidRDefault="00004F1E" w:rsidP="001C2F36">
      <w:pPr>
        <w:pStyle w:val="Heading4"/>
        <w:jc w:val="left"/>
        <w:rPr>
          <w:rFonts w:ascii="Footlight MT Light" w:hAnsi="Footlight MT Light" w:cs="Andalus"/>
          <w:sz w:val="14"/>
          <w:szCs w:val="12"/>
          <w:highlight w:val="yellow"/>
        </w:rPr>
      </w:pPr>
    </w:p>
    <w:p w14:paraId="2406F9FF" w14:textId="77777777" w:rsidR="00EB320E" w:rsidRPr="00EF3252" w:rsidRDefault="00004F1E" w:rsidP="001C2F36">
      <w:pPr>
        <w:pStyle w:val="Heading4"/>
        <w:ind w:firstLine="720"/>
        <w:jc w:val="left"/>
        <w:rPr>
          <w:rFonts w:ascii="Footlight MT Light" w:hAnsi="Footlight MT Light" w:cs="Andalus"/>
          <w:b w:val="0"/>
          <w:szCs w:val="22"/>
          <w:highlight w:val="yellow"/>
        </w:rPr>
      </w:pPr>
      <w:r w:rsidRPr="00EF3252">
        <w:rPr>
          <w:rFonts w:ascii="Footlight MT Light" w:hAnsi="Footlight MT Light" w:cs="Andalus"/>
          <w:szCs w:val="22"/>
          <w:highlight w:val="yellow"/>
        </w:rPr>
        <w:t>Instructor:</w:t>
      </w:r>
      <w:r w:rsidRPr="00EF3252">
        <w:rPr>
          <w:rFonts w:ascii="Footlight MT Light" w:hAnsi="Footlight MT Light" w:cs="Andalus"/>
          <w:b w:val="0"/>
          <w:szCs w:val="22"/>
          <w:highlight w:val="yellow"/>
        </w:rPr>
        <w:t xml:space="preserve"> </w:t>
      </w:r>
      <w:r w:rsidRPr="00EF3252">
        <w:rPr>
          <w:rFonts w:ascii="Footlight MT Light" w:hAnsi="Footlight MT Light" w:cs="Andalus"/>
          <w:b w:val="0"/>
          <w:szCs w:val="22"/>
          <w:highlight w:val="yellow"/>
        </w:rPr>
        <w:tab/>
      </w:r>
      <w:r w:rsidR="00EB320E" w:rsidRPr="00EF3252">
        <w:rPr>
          <w:rFonts w:ascii="Footlight MT Light" w:hAnsi="Footlight MT Light" w:cs="Andalus"/>
          <w:b w:val="0"/>
          <w:szCs w:val="22"/>
          <w:highlight w:val="yellow"/>
        </w:rPr>
        <w:tab/>
      </w:r>
      <w:r w:rsidR="002B4DBB">
        <w:rPr>
          <w:rFonts w:ascii="Footlight MT Light" w:hAnsi="Footlight MT Light" w:cs="Andalus"/>
          <w:b w:val="0"/>
          <w:szCs w:val="22"/>
          <w:highlight w:val="yellow"/>
        </w:rPr>
        <w:t>Craig Wynne</w:t>
      </w:r>
      <w:r w:rsidR="00EB320E" w:rsidRPr="00EF3252">
        <w:rPr>
          <w:rFonts w:ascii="Footlight MT Light" w:hAnsi="Footlight MT Light" w:cs="Andalus"/>
          <w:b w:val="0"/>
          <w:szCs w:val="22"/>
          <w:highlight w:val="yellow"/>
        </w:rPr>
        <w:t>, PhD</w:t>
      </w:r>
    </w:p>
    <w:p w14:paraId="3AB17225" w14:textId="0578AA4D" w:rsidR="00004F1E" w:rsidRPr="00EF3252" w:rsidRDefault="002B4DBB" w:rsidP="001C2F36">
      <w:pPr>
        <w:pStyle w:val="Heading4"/>
        <w:ind w:left="2160" w:firstLine="720"/>
        <w:jc w:val="left"/>
        <w:rPr>
          <w:rFonts w:ascii="Footlight MT Light" w:hAnsi="Footlight MT Light" w:cs="Andalus"/>
          <w:b w:val="0"/>
          <w:szCs w:val="22"/>
          <w:highlight w:val="yellow"/>
        </w:rPr>
      </w:pPr>
      <w:r>
        <w:rPr>
          <w:rFonts w:ascii="Footlight MT Light" w:hAnsi="Footlight MT Light" w:cs="Andalus"/>
          <w:b w:val="0"/>
          <w:szCs w:val="22"/>
          <w:highlight w:val="yellow"/>
        </w:rPr>
        <w:t>As</w:t>
      </w:r>
      <w:r w:rsidR="008F3215">
        <w:rPr>
          <w:rFonts w:ascii="Footlight MT Light" w:hAnsi="Footlight MT Light" w:cs="Andalus"/>
          <w:b w:val="0"/>
          <w:szCs w:val="22"/>
          <w:highlight w:val="yellow"/>
        </w:rPr>
        <w:t>s</w:t>
      </w:r>
      <w:r w:rsidR="00B463EF">
        <w:rPr>
          <w:rFonts w:ascii="Footlight MT Light" w:hAnsi="Footlight MT Light" w:cs="Andalus"/>
          <w:b w:val="0"/>
          <w:szCs w:val="22"/>
          <w:highlight w:val="yellow"/>
        </w:rPr>
        <w:t>ociate</w:t>
      </w:r>
      <w:r>
        <w:rPr>
          <w:rFonts w:ascii="Footlight MT Light" w:hAnsi="Footlight MT Light" w:cs="Andalus"/>
          <w:b w:val="0"/>
          <w:szCs w:val="22"/>
          <w:highlight w:val="yellow"/>
        </w:rPr>
        <w:t xml:space="preserve"> Professor of English</w:t>
      </w:r>
    </w:p>
    <w:p w14:paraId="4474CC5C" w14:textId="77777777" w:rsidR="00004F1E" w:rsidRPr="00EF3252" w:rsidRDefault="00004F1E" w:rsidP="001C2F36">
      <w:pPr>
        <w:ind w:firstLine="720"/>
        <w:rPr>
          <w:rFonts w:ascii="Footlight MT Light" w:hAnsi="Footlight MT Light" w:cs="Andalus"/>
          <w:sz w:val="24"/>
          <w:szCs w:val="22"/>
          <w:highlight w:val="yellow"/>
        </w:rPr>
      </w:pPr>
      <w:r w:rsidRPr="00EF3252">
        <w:rPr>
          <w:rFonts w:ascii="Footlight MT Light" w:hAnsi="Footlight MT Light" w:cs="Andalus"/>
          <w:b/>
          <w:sz w:val="24"/>
          <w:szCs w:val="22"/>
          <w:highlight w:val="yellow"/>
        </w:rPr>
        <w:t>Office:</w:t>
      </w:r>
      <w:r w:rsidRPr="00EF3252">
        <w:rPr>
          <w:rFonts w:ascii="Footlight MT Light" w:hAnsi="Footlight MT Light" w:cs="Andalus"/>
          <w:sz w:val="24"/>
          <w:szCs w:val="22"/>
          <w:highlight w:val="yellow"/>
        </w:rPr>
        <w:tab/>
      </w:r>
      <w:r w:rsidRPr="00EF3252">
        <w:rPr>
          <w:rFonts w:ascii="Footlight MT Light" w:hAnsi="Footlight MT Light" w:cs="Andalus"/>
          <w:sz w:val="24"/>
          <w:szCs w:val="22"/>
          <w:highlight w:val="yellow"/>
        </w:rPr>
        <w:tab/>
        <w:t xml:space="preserve"> </w:t>
      </w:r>
      <w:r w:rsidR="00EB320E" w:rsidRPr="00EF3252">
        <w:rPr>
          <w:rFonts w:ascii="Footlight MT Light" w:hAnsi="Footlight MT Light" w:cs="Andalus"/>
          <w:sz w:val="24"/>
          <w:szCs w:val="22"/>
          <w:highlight w:val="yellow"/>
        </w:rPr>
        <w:tab/>
      </w:r>
      <w:r w:rsidR="002B4DBB">
        <w:rPr>
          <w:rFonts w:ascii="Footlight MT Light" w:hAnsi="Footlight MT Light" w:cs="Andalus"/>
          <w:sz w:val="24"/>
          <w:szCs w:val="22"/>
          <w:highlight w:val="yellow"/>
        </w:rPr>
        <w:t>Armstrong 237</w:t>
      </w:r>
    </w:p>
    <w:p w14:paraId="4FD0B3DF" w14:textId="77777777" w:rsidR="00004F1E" w:rsidRPr="00EF3252" w:rsidRDefault="00004F1E" w:rsidP="001C2F36">
      <w:pPr>
        <w:ind w:firstLine="720"/>
        <w:rPr>
          <w:rFonts w:ascii="Footlight MT Light" w:hAnsi="Footlight MT Light" w:cs="Andalus"/>
          <w:sz w:val="24"/>
          <w:szCs w:val="22"/>
          <w:highlight w:val="yellow"/>
        </w:rPr>
      </w:pPr>
      <w:r w:rsidRPr="00EF3252">
        <w:rPr>
          <w:rFonts w:ascii="Footlight MT Light" w:hAnsi="Footlight MT Light" w:cs="Andalus"/>
          <w:b/>
          <w:sz w:val="24"/>
          <w:szCs w:val="22"/>
          <w:highlight w:val="yellow"/>
        </w:rPr>
        <w:t>Office Phone:</w:t>
      </w:r>
      <w:r w:rsidRPr="00EF3252">
        <w:rPr>
          <w:rFonts w:ascii="Footlight MT Light" w:hAnsi="Footlight MT Light" w:cs="Andalus"/>
          <w:sz w:val="24"/>
          <w:szCs w:val="22"/>
          <w:highlight w:val="yellow"/>
        </w:rPr>
        <w:t xml:space="preserve"> </w:t>
      </w:r>
      <w:r w:rsidRPr="00EF3252">
        <w:rPr>
          <w:rFonts w:ascii="Footlight MT Light" w:hAnsi="Footlight MT Light" w:cs="Andalus"/>
          <w:sz w:val="24"/>
          <w:szCs w:val="22"/>
          <w:highlight w:val="yellow"/>
        </w:rPr>
        <w:tab/>
      </w:r>
      <w:r w:rsidR="001C2F36" w:rsidRPr="00EF3252">
        <w:rPr>
          <w:rFonts w:ascii="Footlight MT Light" w:hAnsi="Footlight MT Light" w:cs="Andalus"/>
          <w:sz w:val="24"/>
          <w:szCs w:val="22"/>
          <w:highlight w:val="yellow"/>
        </w:rPr>
        <w:tab/>
      </w:r>
      <w:r w:rsidRPr="00EF3252">
        <w:rPr>
          <w:rFonts w:ascii="Footlight MT Light" w:hAnsi="Footlight MT Light" w:cs="Andalus"/>
          <w:sz w:val="24"/>
          <w:szCs w:val="22"/>
          <w:highlight w:val="yellow"/>
        </w:rPr>
        <w:t xml:space="preserve">(757) </w:t>
      </w:r>
      <w:r w:rsidR="002B4DBB">
        <w:rPr>
          <w:rFonts w:ascii="Footlight MT Light" w:hAnsi="Footlight MT Light" w:cs="Andalus"/>
          <w:sz w:val="24"/>
          <w:szCs w:val="22"/>
          <w:highlight w:val="yellow"/>
        </w:rPr>
        <w:t>728-6089</w:t>
      </w:r>
    </w:p>
    <w:p w14:paraId="149152AC" w14:textId="77777777" w:rsidR="00004F1E" w:rsidRPr="00EF3252" w:rsidRDefault="00004F1E" w:rsidP="001C2F36">
      <w:pPr>
        <w:ind w:firstLine="720"/>
        <w:rPr>
          <w:rFonts w:ascii="Footlight MT Light" w:hAnsi="Footlight MT Light" w:cs="Andalus"/>
          <w:sz w:val="24"/>
          <w:szCs w:val="22"/>
          <w:highlight w:val="yellow"/>
        </w:rPr>
      </w:pPr>
      <w:r w:rsidRPr="00EF3252">
        <w:rPr>
          <w:rFonts w:ascii="Footlight MT Light" w:hAnsi="Footlight MT Light" w:cs="Andalus"/>
          <w:b/>
          <w:sz w:val="24"/>
          <w:szCs w:val="22"/>
          <w:highlight w:val="yellow"/>
        </w:rPr>
        <w:t xml:space="preserve">E-mail: </w:t>
      </w:r>
      <w:r w:rsidRPr="00EF3252">
        <w:rPr>
          <w:rFonts w:ascii="Footlight MT Light" w:hAnsi="Footlight MT Light" w:cs="Andalus"/>
          <w:sz w:val="24"/>
          <w:szCs w:val="22"/>
          <w:highlight w:val="yellow"/>
        </w:rPr>
        <w:tab/>
      </w:r>
      <w:r w:rsidRPr="00EF3252">
        <w:rPr>
          <w:rFonts w:ascii="Footlight MT Light" w:hAnsi="Footlight MT Light" w:cs="Andalus"/>
          <w:sz w:val="24"/>
          <w:szCs w:val="22"/>
          <w:highlight w:val="yellow"/>
        </w:rPr>
        <w:tab/>
      </w:r>
      <w:r w:rsidR="002B4DBB">
        <w:rPr>
          <w:rFonts w:ascii="Footlight MT Light" w:hAnsi="Footlight MT Light" w:cs="Andalus"/>
          <w:sz w:val="24"/>
          <w:szCs w:val="22"/>
          <w:highlight w:val="yellow"/>
        </w:rPr>
        <w:t>craig.wynne@hamptonu.edu</w:t>
      </w:r>
      <w:r w:rsidR="00A05441" w:rsidRPr="00EF3252">
        <w:rPr>
          <w:rFonts w:ascii="Footlight MT Light" w:hAnsi="Footlight MT Light" w:cs="Andalus"/>
          <w:sz w:val="24"/>
          <w:szCs w:val="22"/>
          <w:highlight w:val="yellow"/>
        </w:rPr>
        <w:t xml:space="preserve"> </w:t>
      </w:r>
    </w:p>
    <w:p w14:paraId="40190E50" w14:textId="319CB67D" w:rsidR="0013659D" w:rsidRDefault="004A3F17" w:rsidP="00FB2185">
      <w:pPr>
        <w:ind w:firstLine="720"/>
        <w:rPr>
          <w:rFonts w:ascii="Footlight MT Light" w:hAnsi="Footlight MT Light" w:cs="Andalus"/>
          <w:sz w:val="24"/>
          <w:szCs w:val="22"/>
          <w:highlight w:val="yellow"/>
        </w:rPr>
      </w:pPr>
      <w:r w:rsidRPr="00EF3252">
        <w:rPr>
          <w:rFonts w:ascii="Footlight MT Light" w:hAnsi="Footlight MT Light" w:cs="Andalus"/>
          <w:b/>
          <w:sz w:val="24"/>
          <w:szCs w:val="22"/>
          <w:highlight w:val="yellow"/>
        </w:rPr>
        <w:t>Office Hours:</w:t>
      </w:r>
      <w:r w:rsidRPr="00EF3252">
        <w:rPr>
          <w:rFonts w:ascii="Footlight MT Light" w:hAnsi="Footlight MT Light" w:cs="Andalus"/>
          <w:sz w:val="24"/>
          <w:szCs w:val="22"/>
          <w:highlight w:val="yellow"/>
        </w:rPr>
        <w:t xml:space="preserve"> </w:t>
      </w:r>
      <w:r w:rsidR="001C2F36" w:rsidRPr="00EF3252">
        <w:rPr>
          <w:rFonts w:ascii="Footlight MT Light" w:hAnsi="Footlight MT Light" w:cs="Andalus"/>
          <w:sz w:val="24"/>
          <w:szCs w:val="22"/>
          <w:highlight w:val="yellow"/>
        </w:rPr>
        <w:tab/>
      </w:r>
      <w:r w:rsidR="001C2F36" w:rsidRPr="00EF3252">
        <w:rPr>
          <w:rFonts w:ascii="Footlight MT Light" w:hAnsi="Footlight MT Light" w:cs="Andalus"/>
          <w:sz w:val="24"/>
          <w:szCs w:val="22"/>
          <w:highlight w:val="yellow"/>
        </w:rPr>
        <w:tab/>
      </w:r>
      <w:r w:rsidR="009E1B1F">
        <w:rPr>
          <w:rFonts w:ascii="Footlight MT Light" w:hAnsi="Footlight MT Light" w:cs="Andalus"/>
          <w:sz w:val="24"/>
          <w:szCs w:val="22"/>
          <w:highlight w:val="yellow"/>
        </w:rPr>
        <w:t xml:space="preserve">Monday 9:30 – </w:t>
      </w:r>
      <w:r w:rsidR="005E049C">
        <w:rPr>
          <w:rFonts w:ascii="Footlight MT Light" w:hAnsi="Footlight MT Light" w:cs="Andalus"/>
          <w:sz w:val="24"/>
          <w:szCs w:val="22"/>
          <w:highlight w:val="yellow"/>
        </w:rPr>
        <w:t>11:30 a.m.</w:t>
      </w:r>
    </w:p>
    <w:p w14:paraId="6488B714" w14:textId="0F093903" w:rsidR="009E1B1F" w:rsidRDefault="009E1B1F" w:rsidP="00FB2185">
      <w:pPr>
        <w:ind w:firstLine="720"/>
        <w:rPr>
          <w:rFonts w:ascii="Footlight MT Light" w:hAnsi="Footlight MT Light" w:cs="Andalus"/>
          <w:sz w:val="24"/>
          <w:szCs w:val="22"/>
          <w:highlight w:val="yellow"/>
        </w:rPr>
      </w:pPr>
      <w:r>
        <w:rPr>
          <w:rFonts w:ascii="Footlight MT Light" w:hAnsi="Footlight MT Light" w:cs="Andalus"/>
          <w:sz w:val="24"/>
          <w:szCs w:val="22"/>
          <w:highlight w:val="yellow"/>
        </w:rPr>
        <w:tab/>
      </w:r>
      <w:r>
        <w:rPr>
          <w:rFonts w:ascii="Footlight MT Light" w:hAnsi="Footlight MT Light" w:cs="Andalus"/>
          <w:sz w:val="24"/>
          <w:szCs w:val="22"/>
          <w:highlight w:val="yellow"/>
        </w:rPr>
        <w:tab/>
      </w:r>
      <w:r>
        <w:rPr>
          <w:rFonts w:ascii="Footlight MT Light" w:hAnsi="Footlight MT Light" w:cs="Andalus"/>
          <w:sz w:val="24"/>
          <w:szCs w:val="22"/>
          <w:highlight w:val="yellow"/>
        </w:rPr>
        <w:tab/>
        <w:t>Tuesday 1</w:t>
      </w:r>
      <w:r w:rsidR="00587E63">
        <w:rPr>
          <w:rFonts w:ascii="Footlight MT Light" w:hAnsi="Footlight MT Light" w:cs="Andalus"/>
          <w:sz w:val="24"/>
          <w:szCs w:val="22"/>
          <w:highlight w:val="yellow"/>
        </w:rPr>
        <w:t>:30</w:t>
      </w:r>
      <w:r>
        <w:rPr>
          <w:rFonts w:ascii="Footlight MT Light" w:hAnsi="Footlight MT Light" w:cs="Andalus"/>
          <w:sz w:val="24"/>
          <w:szCs w:val="22"/>
          <w:highlight w:val="yellow"/>
        </w:rPr>
        <w:t xml:space="preserve"> – 3</w:t>
      </w:r>
      <w:r w:rsidR="00587E63">
        <w:rPr>
          <w:rFonts w:ascii="Footlight MT Light" w:hAnsi="Footlight MT Light" w:cs="Andalus"/>
          <w:sz w:val="24"/>
          <w:szCs w:val="22"/>
          <w:highlight w:val="yellow"/>
        </w:rPr>
        <w:t>:30</w:t>
      </w:r>
      <w:r>
        <w:rPr>
          <w:rFonts w:ascii="Footlight MT Light" w:hAnsi="Footlight MT Light" w:cs="Andalus"/>
          <w:sz w:val="24"/>
          <w:szCs w:val="22"/>
          <w:highlight w:val="yellow"/>
        </w:rPr>
        <w:t xml:space="preserve"> p.m.</w:t>
      </w:r>
    </w:p>
    <w:p w14:paraId="03A4515D" w14:textId="6A9851D5" w:rsidR="009E1B1F" w:rsidRDefault="009E1B1F" w:rsidP="00FB2185">
      <w:pPr>
        <w:ind w:firstLine="720"/>
        <w:rPr>
          <w:rFonts w:ascii="Footlight MT Light" w:hAnsi="Footlight MT Light" w:cs="Andalus"/>
          <w:sz w:val="24"/>
          <w:szCs w:val="22"/>
          <w:highlight w:val="yellow"/>
        </w:rPr>
      </w:pPr>
      <w:r>
        <w:rPr>
          <w:rFonts w:ascii="Footlight MT Light" w:hAnsi="Footlight MT Light" w:cs="Andalus"/>
          <w:sz w:val="24"/>
          <w:szCs w:val="22"/>
          <w:highlight w:val="yellow"/>
        </w:rPr>
        <w:tab/>
      </w:r>
      <w:r>
        <w:rPr>
          <w:rFonts w:ascii="Footlight MT Light" w:hAnsi="Footlight MT Light" w:cs="Andalus"/>
          <w:sz w:val="24"/>
          <w:szCs w:val="22"/>
          <w:highlight w:val="yellow"/>
        </w:rPr>
        <w:tab/>
      </w:r>
      <w:r>
        <w:rPr>
          <w:rFonts w:ascii="Footlight MT Light" w:hAnsi="Footlight MT Light" w:cs="Andalus"/>
          <w:sz w:val="24"/>
          <w:szCs w:val="22"/>
          <w:highlight w:val="yellow"/>
        </w:rPr>
        <w:tab/>
        <w:t xml:space="preserve">Wednesday </w:t>
      </w:r>
      <w:r w:rsidR="005E049C">
        <w:rPr>
          <w:rFonts w:ascii="Footlight MT Light" w:hAnsi="Footlight MT Light" w:cs="Andalus"/>
          <w:sz w:val="24"/>
          <w:szCs w:val="22"/>
          <w:highlight w:val="yellow"/>
        </w:rPr>
        <w:t>10:30 – 11:30 a.m. &amp; 3:30 – 4:30 p.m.</w:t>
      </w:r>
    </w:p>
    <w:p w14:paraId="10835613" w14:textId="6FE3C9A1" w:rsidR="009E1B1F" w:rsidRDefault="009E1B1F" w:rsidP="009E1B1F">
      <w:pPr>
        <w:ind w:firstLine="720"/>
        <w:rPr>
          <w:rFonts w:ascii="Footlight MT Light" w:hAnsi="Footlight MT Light" w:cs="Andalus"/>
          <w:sz w:val="24"/>
          <w:szCs w:val="22"/>
          <w:highlight w:val="yellow"/>
        </w:rPr>
      </w:pPr>
      <w:r>
        <w:rPr>
          <w:rFonts w:ascii="Footlight MT Light" w:hAnsi="Footlight MT Light" w:cs="Andalus"/>
          <w:sz w:val="24"/>
          <w:szCs w:val="22"/>
          <w:highlight w:val="yellow"/>
        </w:rPr>
        <w:tab/>
      </w:r>
      <w:r>
        <w:rPr>
          <w:rFonts w:ascii="Footlight MT Light" w:hAnsi="Footlight MT Light" w:cs="Andalus"/>
          <w:sz w:val="24"/>
          <w:szCs w:val="22"/>
          <w:highlight w:val="yellow"/>
        </w:rPr>
        <w:tab/>
      </w:r>
      <w:r>
        <w:rPr>
          <w:rFonts w:ascii="Footlight MT Light" w:hAnsi="Footlight MT Light" w:cs="Andalus"/>
          <w:sz w:val="24"/>
          <w:szCs w:val="22"/>
          <w:highlight w:val="yellow"/>
        </w:rPr>
        <w:tab/>
        <w:t>Thursday 1</w:t>
      </w:r>
      <w:r w:rsidR="00587E63">
        <w:rPr>
          <w:rFonts w:ascii="Footlight MT Light" w:hAnsi="Footlight MT Light" w:cs="Andalus"/>
          <w:sz w:val="24"/>
          <w:szCs w:val="22"/>
          <w:highlight w:val="yellow"/>
        </w:rPr>
        <w:t>:30 – 3:30 p.m.</w:t>
      </w:r>
    </w:p>
    <w:p w14:paraId="6393378C" w14:textId="403539CC" w:rsidR="009E1B1F" w:rsidRDefault="009E1B1F" w:rsidP="009E1B1F">
      <w:pPr>
        <w:ind w:firstLine="720"/>
        <w:rPr>
          <w:rFonts w:ascii="Footlight MT Light" w:hAnsi="Footlight MT Light" w:cs="Andalus"/>
          <w:sz w:val="24"/>
          <w:szCs w:val="22"/>
          <w:highlight w:val="yellow"/>
        </w:rPr>
      </w:pPr>
      <w:r>
        <w:rPr>
          <w:rFonts w:ascii="Footlight MT Light" w:hAnsi="Footlight MT Light" w:cs="Andalus"/>
          <w:sz w:val="24"/>
          <w:szCs w:val="22"/>
          <w:highlight w:val="yellow"/>
        </w:rPr>
        <w:tab/>
      </w:r>
      <w:r>
        <w:rPr>
          <w:rFonts w:ascii="Footlight MT Light" w:hAnsi="Footlight MT Light" w:cs="Andalus"/>
          <w:sz w:val="24"/>
          <w:szCs w:val="22"/>
          <w:highlight w:val="yellow"/>
        </w:rPr>
        <w:tab/>
      </w:r>
      <w:r>
        <w:rPr>
          <w:rFonts w:ascii="Footlight MT Light" w:hAnsi="Footlight MT Light" w:cs="Andalus"/>
          <w:sz w:val="24"/>
          <w:szCs w:val="22"/>
          <w:highlight w:val="yellow"/>
        </w:rPr>
        <w:tab/>
        <w:t>Friday 9:30 – 1</w:t>
      </w:r>
      <w:r w:rsidR="005E049C">
        <w:rPr>
          <w:rFonts w:ascii="Footlight MT Light" w:hAnsi="Footlight MT Light" w:cs="Andalus"/>
          <w:sz w:val="24"/>
          <w:szCs w:val="22"/>
          <w:highlight w:val="yellow"/>
        </w:rPr>
        <w:t>1</w:t>
      </w:r>
      <w:r>
        <w:rPr>
          <w:rFonts w:ascii="Footlight MT Light" w:hAnsi="Footlight MT Light" w:cs="Andalus"/>
          <w:sz w:val="24"/>
          <w:szCs w:val="22"/>
          <w:highlight w:val="yellow"/>
        </w:rPr>
        <w:t>:30 a.m.</w:t>
      </w:r>
    </w:p>
    <w:p w14:paraId="54F71914" w14:textId="79290BB9" w:rsidR="00100C5A" w:rsidRDefault="00100C5A" w:rsidP="00100C5A">
      <w:pPr>
        <w:ind w:left="720"/>
        <w:rPr>
          <w:rFonts w:ascii="Footlight MT Light" w:hAnsi="Footlight MT Light" w:cs="Andalus"/>
          <w:sz w:val="24"/>
          <w:szCs w:val="22"/>
        </w:rPr>
      </w:pPr>
      <w:r>
        <w:rPr>
          <w:rFonts w:ascii="Footlight MT Light" w:hAnsi="Footlight MT Light" w:cs="Andalus"/>
          <w:sz w:val="24"/>
          <w:szCs w:val="22"/>
          <w:highlight w:val="yellow"/>
        </w:rPr>
        <w:t xml:space="preserve">As of March 30, 2020, office hours will be conducted via Blackboard Collaborate Ultra.  Click on the following link: </w:t>
      </w:r>
      <w:hyperlink r:id="rId8" w:history="1">
        <w:r w:rsidRPr="0088226D">
          <w:rPr>
            <w:rStyle w:val="Hyperlink"/>
            <w:rFonts w:ascii="Footlight MT Light" w:hAnsi="Footlight MT Light" w:cs="Andalus"/>
            <w:sz w:val="24"/>
            <w:szCs w:val="22"/>
          </w:rPr>
          <w:t>https://us.bbcollab.com/guest/59907a15c9b84f1cbf51959b89c92365</w:t>
        </w:r>
      </w:hyperlink>
    </w:p>
    <w:p w14:paraId="51604053" w14:textId="77777777" w:rsidR="00100C5A" w:rsidRPr="00EF3252" w:rsidRDefault="00100C5A" w:rsidP="00100C5A">
      <w:pPr>
        <w:ind w:left="720"/>
        <w:rPr>
          <w:rFonts w:ascii="Footlight MT Light" w:hAnsi="Footlight MT Light" w:cs="Andalus"/>
          <w:sz w:val="24"/>
          <w:szCs w:val="22"/>
          <w:highlight w:val="yellow"/>
        </w:rPr>
      </w:pPr>
    </w:p>
    <w:p w14:paraId="1C46DE98" w14:textId="77777777" w:rsidR="00EC5D8E" w:rsidRPr="00EF3252" w:rsidRDefault="00CB2D20" w:rsidP="001C2F36">
      <w:pPr>
        <w:rPr>
          <w:rFonts w:ascii="Footlight MT Light" w:hAnsi="Footlight MT Light" w:cs="Andalus"/>
          <w:b/>
          <w:bCs/>
          <w:sz w:val="24"/>
          <w:szCs w:val="22"/>
          <w:highlight w:val="yellow"/>
        </w:rPr>
      </w:pPr>
      <w:r w:rsidRPr="00CB2D20">
        <w:rPr>
          <w:rFonts w:ascii="Footlight MT Light" w:hAnsi="Footlight MT Light" w:cs="Andalus"/>
          <w:noProof/>
          <w:sz w:val="24"/>
          <w:szCs w:val="22"/>
          <w:highlight w:val="yellow"/>
        </w:rPr>
        <w:pict w14:anchorId="2FC05464">
          <v:rect id="_x0000_i1025" alt="" style="width:525.6pt;height:.05pt;mso-width-percent:0;mso-height-percent:0;mso-width-percent:0;mso-height-percent:0" o:hralign="center" o:hrstd="t" o:hr="t" fillcolor="#aca899" stroked="f"/>
        </w:pict>
      </w:r>
    </w:p>
    <w:p w14:paraId="65D6244A" w14:textId="77777777" w:rsidR="00004F1E" w:rsidRPr="00E52441" w:rsidRDefault="00004F1E" w:rsidP="001C2F36">
      <w:pPr>
        <w:rPr>
          <w:rFonts w:ascii="Footlight MT Light" w:hAnsi="Footlight MT Light" w:cs="Andalus"/>
          <w:smallCaps/>
          <w:sz w:val="24"/>
          <w:szCs w:val="22"/>
        </w:rPr>
      </w:pPr>
      <w:r w:rsidRPr="00EF3252">
        <w:rPr>
          <w:rFonts w:ascii="Footlight MT Light" w:hAnsi="Footlight MT Light" w:cs="Andalus"/>
          <w:b/>
          <w:bCs/>
          <w:smallCaps/>
          <w:sz w:val="24"/>
          <w:szCs w:val="22"/>
          <w:highlight w:val="yellow"/>
        </w:rPr>
        <w:t>COURSE DESCRIPTION</w:t>
      </w:r>
    </w:p>
    <w:p w14:paraId="633B1820" w14:textId="12A6B922" w:rsidR="00DE113B" w:rsidRPr="00E52441" w:rsidRDefault="00B37751" w:rsidP="001C2F36">
      <w:pPr>
        <w:rPr>
          <w:rFonts w:ascii="Footlight MT Light" w:hAnsi="Footlight MT Light" w:cs="Andalus"/>
          <w:sz w:val="24"/>
        </w:rPr>
      </w:pPr>
      <w:r w:rsidRPr="00E52441">
        <w:rPr>
          <w:rFonts w:ascii="Footlight MT Light" w:hAnsi="Footlight MT Light" w:cs="Andalus"/>
          <w:sz w:val="24"/>
        </w:rPr>
        <w:t xml:space="preserve">This course will provide an opportunity for FTDHC students to </w:t>
      </w:r>
      <w:r w:rsidR="005E049C">
        <w:rPr>
          <w:rFonts w:ascii="Footlight MT Light" w:hAnsi="Footlight MT Light" w:cs="Andalus"/>
          <w:sz w:val="24"/>
        </w:rPr>
        <w:t xml:space="preserve">learn about singlehood as a valid lifestyle choice.  They will learn about the stereotypes that pervade singles throughout the world as well as how to </w:t>
      </w:r>
      <w:r w:rsidR="00833C4C">
        <w:rPr>
          <w:rFonts w:ascii="Footlight MT Light" w:hAnsi="Footlight MT Light" w:cs="Andalus"/>
          <w:sz w:val="24"/>
        </w:rPr>
        <w:t xml:space="preserve">overcome them.  Students will also learn strategies for how to live as happy singles.  </w:t>
      </w:r>
      <w:r w:rsidR="00833C4C" w:rsidRPr="006023F4">
        <w:rPr>
          <w:rFonts w:ascii="Footlight MT Light" w:hAnsi="Footlight MT Light" w:cs="Andalus"/>
          <w:b/>
          <w:sz w:val="24"/>
        </w:rPr>
        <w:t>DISCLAIMER: This course will not teach you how to date</w:t>
      </w:r>
      <w:r w:rsidR="006023F4" w:rsidRPr="006023F4">
        <w:rPr>
          <w:rFonts w:ascii="Footlight MT Light" w:hAnsi="Footlight MT Light" w:cs="Andalus"/>
          <w:b/>
          <w:sz w:val="24"/>
        </w:rPr>
        <w:t xml:space="preserve"> or how to “get a partner.”  It will also not show you how to be in a romantic relationship.</w:t>
      </w:r>
      <w:r w:rsidR="006023F4">
        <w:rPr>
          <w:rFonts w:ascii="Footlight MT Light" w:hAnsi="Footlight MT Light" w:cs="Andalus"/>
          <w:b/>
          <w:sz w:val="24"/>
        </w:rPr>
        <w:t xml:space="preserve">  If you are looking for that, this is not the course for you.</w:t>
      </w:r>
    </w:p>
    <w:p w14:paraId="6D197D62" w14:textId="77777777" w:rsidR="00BA4103" w:rsidRPr="00E52441" w:rsidRDefault="00BA4103" w:rsidP="001C2F36">
      <w:pPr>
        <w:rPr>
          <w:rFonts w:ascii="Footlight MT Light" w:hAnsi="Footlight MT Light" w:cs="Andalus"/>
          <w:sz w:val="12"/>
          <w:szCs w:val="10"/>
        </w:rPr>
      </w:pPr>
    </w:p>
    <w:p w14:paraId="05EBF8D0" w14:textId="77777777" w:rsidR="001C2F36" w:rsidRPr="00E52441" w:rsidRDefault="001C2F36" w:rsidP="001C2F36">
      <w:pPr>
        <w:rPr>
          <w:rFonts w:ascii="Footlight MT Light" w:hAnsi="Footlight MT Light" w:cs="Andalus"/>
          <w:b/>
          <w:smallCaps/>
          <w:sz w:val="24"/>
          <w:szCs w:val="22"/>
        </w:rPr>
      </w:pPr>
      <w:r w:rsidRPr="00EF3252">
        <w:rPr>
          <w:rFonts w:ascii="Footlight MT Light" w:hAnsi="Footlight MT Light" w:cs="Andalus"/>
          <w:b/>
          <w:smallCaps/>
          <w:sz w:val="24"/>
          <w:szCs w:val="22"/>
          <w:highlight w:val="yellow"/>
        </w:rPr>
        <w:t>COURSE OBJECTIVES</w:t>
      </w:r>
    </w:p>
    <w:p w14:paraId="48B4FFBB" w14:textId="77777777" w:rsidR="001C2F36" w:rsidRPr="00E52441" w:rsidRDefault="001C2F36" w:rsidP="00B37751">
      <w:pPr>
        <w:rPr>
          <w:rFonts w:ascii="Footlight MT Light" w:hAnsi="Footlight MT Light" w:cs="Andalus"/>
          <w:sz w:val="24"/>
          <w:szCs w:val="22"/>
        </w:rPr>
      </w:pPr>
      <w:r w:rsidRPr="00E52441">
        <w:rPr>
          <w:rFonts w:ascii="Footlight MT Light" w:hAnsi="Footlight MT Light" w:cs="Andalus"/>
          <w:sz w:val="24"/>
          <w:szCs w:val="22"/>
        </w:rPr>
        <w:t>Upon completion of this seminar, students will have:</w:t>
      </w:r>
    </w:p>
    <w:p w14:paraId="62C37D4D" w14:textId="790BF737" w:rsidR="003C7027" w:rsidRPr="00E52441" w:rsidRDefault="007140EE" w:rsidP="003C7027">
      <w:pPr>
        <w:numPr>
          <w:ilvl w:val="0"/>
          <w:numId w:val="9"/>
        </w:numPr>
        <w:rPr>
          <w:rFonts w:ascii="Footlight MT Light" w:hAnsi="Footlight MT Light" w:cs="Andalus"/>
          <w:sz w:val="24"/>
          <w:szCs w:val="22"/>
        </w:rPr>
      </w:pPr>
      <w:r>
        <w:rPr>
          <w:rFonts w:ascii="Footlight MT Light" w:hAnsi="Footlight MT Light" w:cs="Andalus"/>
          <w:sz w:val="24"/>
          <w:szCs w:val="22"/>
        </w:rPr>
        <w:t>Developing an understanding of the stigma of singlehood</w:t>
      </w:r>
    </w:p>
    <w:p w14:paraId="00AAE10C" w14:textId="303D1838" w:rsidR="003C7027" w:rsidRPr="00E52441" w:rsidRDefault="007140EE" w:rsidP="003C7027">
      <w:pPr>
        <w:numPr>
          <w:ilvl w:val="0"/>
          <w:numId w:val="9"/>
        </w:numPr>
        <w:rPr>
          <w:rFonts w:ascii="Footlight MT Light" w:hAnsi="Footlight MT Light" w:cs="Andalus"/>
          <w:sz w:val="24"/>
          <w:szCs w:val="22"/>
        </w:rPr>
      </w:pPr>
      <w:r>
        <w:rPr>
          <w:rFonts w:ascii="Footlight MT Light" w:hAnsi="Footlight MT Light" w:cs="Andalus"/>
          <w:sz w:val="24"/>
          <w:szCs w:val="22"/>
        </w:rPr>
        <w:t>Practiced strategies in order to be happily single</w:t>
      </w:r>
    </w:p>
    <w:p w14:paraId="36883651" w14:textId="7481F174" w:rsidR="003C7027" w:rsidRPr="00E52441" w:rsidRDefault="007140EE" w:rsidP="003C7027">
      <w:pPr>
        <w:numPr>
          <w:ilvl w:val="0"/>
          <w:numId w:val="9"/>
        </w:numPr>
        <w:rPr>
          <w:rFonts w:ascii="Footlight MT Light" w:hAnsi="Footlight MT Light" w:cs="Andalus"/>
          <w:sz w:val="24"/>
          <w:szCs w:val="22"/>
        </w:rPr>
      </w:pPr>
      <w:r>
        <w:rPr>
          <w:rFonts w:ascii="Footlight MT Light" w:hAnsi="Footlight MT Light" w:cs="Andalus"/>
          <w:sz w:val="24"/>
          <w:szCs w:val="22"/>
        </w:rPr>
        <w:t>Advocated for a change to a policy that favors married people</w:t>
      </w:r>
    </w:p>
    <w:p w14:paraId="53725DDF" w14:textId="77777777" w:rsidR="00BA4103" w:rsidRPr="00E52441" w:rsidRDefault="00BA4103" w:rsidP="001C2F36">
      <w:pPr>
        <w:rPr>
          <w:rFonts w:ascii="Footlight MT Light" w:hAnsi="Footlight MT Light" w:cs="Andalus"/>
          <w:b/>
          <w:bCs/>
          <w:smallCaps/>
          <w:sz w:val="12"/>
          <w:szCs w:val="10"/>
        </w:rPr>
      </w:pPr>
    </w:p>
    <w:p w14:paraId="6588265A" w14:textId="77777777" w:rsidR="00C8064A" w:rsidRPr="00E52441" w:rsidRDefault="004D4B3B" w:rsidP="001C2F36">
      <w:pPr>
        <w:rPr>
          <w:rFonts w:ascii="Footlight MT Light" w:hAnsi="Footlight MT Light" w:cs="Andalus"/>
          <w:b/>
          <w:bCs/>
          <w:smallCaps/>
          <w:sz w:val="24"/>
          <w:szCs w:val="22"/>
        </w:rPr>
      </w:pPr>
      <w:r w:rsidRPr="00EF3252">
        <w:rPr>
          <w:rFonts w:ascii="Footlight MT Light" w:hAnsi="Footlight MT Light" w:cs="Andalus"/>
          <w:b/>
          <w:bCs/>
          <w:smallCaps/>
          <w:sz w:val="24"/>
          <w:szCs w:val="22"/>
          <w:highlight w:val="yellow"/>
        </w:rPr>
        <w:t xml:space="preserve">Student </w:t>
      </w:r>
      <w:r w:rsidR="00C8064A" w:rsidRPr="00EF3252">
        <w:rPr>
          <w:rFonts w:ascii="Footlight MT Light" w:hAnsi="Footlight MT Light" w:cs="Andalus"/>
          <w:b/>
          <w:bCs/>
          <w:smallCaps/>
          <w:sz w:val="24"/>
          <w:szCs w:val="22"/>
          <w:highlight w:val="yellow"/>
        </w:rPr>
        <w:t>Expectations</w:t>
      </w:r>
    </w:p>
    <w:p w14:paraId="33342B94" w14:textId="77777777" w:rsidR="00164103" w:rsidRPr="00E52441" w:rsidRDefault="00164103" w:rsidP="004D4B3B">
      <w:pPr>
        <w:rPr>
          <w:rFonts w:ascii="Footlight MT Light" w:hAnsi="Footlight MT Light" w:cs="Andalus"/>
          <w:sz w:val="24"/>
        </w:rPr>
      </w:pPr>
      <w:r w:rsidRPr="00E52441">
        <w:rPr>
          <w:rFonts w:ascii="Footlight MT Light" w:hAnsi="Footlight MT Light" w:cs="Andalus"/>
          <w:sz w:val="24"/>
        </w:rPr>
        <w:t>You are expected to secure (buy) the required reading texts, read all assigned readings, attend class</w:t>
      </w:r>
      <w:r w:rsidR="00E80F25" w:rsidRPr="00E52441">
        <w:rPr>
          <w:rFonts w:ascii="Footlight MT Light" w:hAnsi="Footlight MT Light" w:cs="Andalus"/>
          <w:sz w:val="24"/>
        </w:rPr>
        <w:t>/individual sessions</w:t>
      </w:r>
      <w:r w:rsidRPr="00E52441">
        <w:rPr>
          <w:rFonts w:ascii="Footlight MT Light" w:hAnsi="Footlight MT Light" w:cs="Andalus"/>
          <w:sz w:val="24"/>
        </w:rPr>
        <w:t xml:space="preserve"> as scheduled, participate in all class activities and complete all assignments.  The usual classroom decorum is expected. For example, listen, respect each other as individuals, tolerate any differences that may be revealed, and be sensitive to the needs of your classmates as well as your own. </w:t>
      </w:r>
    </w:p>
    <w:p w14:paraId="7378A148" w14:textId="77777777" w:rsidR="00BA4103" w:rsidRPr="00E52441" w:rsidRDefault="00BA4103" w:rsidP="001C2F36">
      <w:pPr>
        <w:ind w:right="-540"/>
        <w:rPr>
          <w:rFonts w:ascii="Footlight MT Light" w:hAnsi="Footlight MT Light" w:cs="Andalus"/>
          <w:b/>
          <w:smallCaps/>
          <w:sz w:val="12"/>
          <w:szCs w:val="10"/>
        </w:rPr>
      </w:pPr>
    </w:p>
    <w:p w14:paraId="75D04329" w14:textId="77777777" w:rsidR="00C8064A" w:rsidRPr="00E52441" w:rsidRDefault="00C8064A" w:rsidP="001C2F36">
      <w:pPr>
        <w:ind w:right="-540"/>
        <w:rPr>
          <w:rFonts w:ascii="Footlight MT Light" w:hAnsi="Footlight MT Light" w:cs="Andalus"/>
          <w:b/>
          <w:smallCaps/>
          <w:sz w:val="24"/>
          <w:szCs w:val="24"/>
        </w:rPr>
      </w:pPr>
      <w:r w:rsidRPr="00EF3252">
        <w:rPr>
          <w:rFonts w:ascii="Footlight MT Light" w:hAnsi="Footlight MT Light" w:cs="Andalus"/>
          <w:b/>
          <w:smallCaps/>
          <w:sz w:val="24"/>
          <w:szCs w:val="24"/>
          <w:highlight w:val="yellow"/>
        </w:rPr>
        <w:t>Required Reading</w:t>
      </w:r>
    </w:p>
    <w:p w14:paraId="51AD6D69" w14:textId="75988946" w:rsidR="00E80F25" w:rsidRDefault="005E049C" w:rsidP="00E80F25">
      <w:pPr>
        <w:ind w:right="-540"/>
        <w:rPr>
          <w:rFonts w:ascii="Footlight MT Light" w:hAnsi="Footlight MT Light" w:cs="Andalus"/>
          <w:bCs/>
          <w:sz w:val="24"/>
          <w:szCs w:val="22"/>
        </w:rPr>
      </w:pPr>
      <w:r>
        <w:rPr>
          <w:rFonts w:ascii="Footlight MT Light" w:hAnsi="Footlight MT Light" w:cs="Andalus"/>
          <w:bCs/>
          <w:sz w:val="24"/>
          <w:szCs w:val="22"/>
        </w:rPr>
        <w:t xml:space="preserve">Kislev, </w:t>
      </w:r>
      <w:proofErr w:type="spellStart"/>
      <w:r>
        <w:rPr>
          <w:rFonts w:ascii="Footlight MT Light" w:hAnsi="Footlight MT Light" w:cs="Andalus"/>
          <w:bCs/>
          <w:sz w:val="24"/>
          <w:szCs w:val="22"/>
        </w:rPr>
        <w:t>Elyakim</w:t>
      </w:r>
      <w:proofErr w:type="spellEnd"/>
      <w:r w:rsidR="007140EE">
        <w:rPr>
          <w:rFonts w:ascii="Footlight MT Light" w:hAnsi="Footlight MT Light" w:cs="Andalus"/>
          <w:bCs/>
          <w:sz w:val="24"/>
          <w:szCs w:val="22"/>
        </w:rPr>
        <w:t>.</w:t>
      </w:r>
      <w:r>
        <w:rPr>
          <w:rFonts w:ascii="Footlight MT Light" w:hAnsi="Footlight MT Light" w:cs="Andalus"/>
          <w:bCs/>
          <w:sz w:val="24"/>
          <w:szCs w:val="22"/>
        </w:rPr>
        <w:t xml:space="preserve">  </w:t>
      </w:r>
      <w:r w:rsidRPr="001E3A7A">
        <w:rPr>
          <w:rFonts w:ascii="Footlight MT Light" w:hAnsi="Footlight MT Light" w:cs="Andalus"/>
          <w:bCs/>
          <w:i/>
          <w:sz w:val="24"/>
          <w:szCs w:val="22"/>
        </w:rPr>
        <w:t xml:space="preserve">Happy Singlehood: The Rising Acceptance and </w:t>
      </w:r>
      <w:r w:rsidR="007140EE" w:rsidRPr="001E3A7A">
        <w:rPr>
          <w:rFonts w:ascii="Footlight MT Light" w:hAnsi="Footlight MT Light" w:cs="Andalus"/>
          <w:bCs/>
          <w:i/>
          <w:sz w:val="24"/>
          <w:szCs w:val="22"/>
        </w:rPr>
        <w:t>Celebration of Solo Living</w:t>
      </w:r>
      <w:r w:rsidR="007140EE">
        <w:rPr>
          <w:rFonts w:ascii="Footlight MT Light" w:hAnsi="Footlight MT Light" w:cs="Andalus"/>
          <w:bCs/>
          <w:sz w:val="24"/>
          <w:szCs w:val="22"/>
        </w:rPr>
        <w:t xml:space="preserve">.  Oakland: University of California Press, 2019.  Click on this </w:t>
      </w:r>
      <w:hyperlink r:id="rId9" w:history="1">
        <w:r w:rsidR="007140EE" w:rsidRPr="007140EE">
          <w:rPr>
            <w:rStyle w:val="Hyperlink"/>
            <w:rFonts w:ascii="Footlight MT Light" w:hAnsi="Footlight MT Light" w:cs="Andalus"/>
            <w:bCs/>
            <w:sz w:val="24"/>
            <w:szCs w:val="22"/>
          </w:rPr>
          <w:t>link</w:t>
        </w:r>
      </w:hyperlink>
      <w:r w:rsidR="007140EE">
        <w:rPr>
          <w:rFonts w:ascii="Footlight MT Light" w:hAnsi="Footlight MT Light" w:cs="Andalus"/>
          <w:bCs/>
          <w:sz w:val="24"/>
          <w:szCs w:val="22"/>
        </w:rPr>
        <w:t xml:space="preserve"> to purchase at a discount.</w:t>
      </w:r>
    </w:p>
    <w:p w14:paraId="77D74C38" w14:textId="1994020C" w:rsidR="004F5755" w:rsidRDefault="004F5755" w:rsidP="00E80F25">
      <w:pPr>
        <w:ind w:right="-540"/>
        <w:rPr>
          <w:rFonts w:ascii="Footlight MT Light" w:hAnsi="Footlight MT Light" w:cs="Andalus"/>
          <w:sz w:val="24"/>
          <w:szCs w:val="22"/>
        </w:rPr>
      </w:pPr>
    </w:p>
    <w:p w14:paraId="5E1F4A05" w14:textId="032F27F2" w:rsidR="004F5755" w:rsidRDefault="004F5755" w:rsidP="00E80F25">
      <w:pPr>
        <w:ind w:right="-540"/>
        <w:rPr>
          <w:rFonts w:ascii="Footlight MT Light" w:hAnsi="Footlight MT Light" w:cs="Andalus"/>
          <w:sz w:val="24"/>
          <w:szCs w:val="22"/>
        </w:rPr>
      </w:pPr>
      <w:r>
        <w:rPr>
          <w:rFonts w:ascii="Footlight MT Light" w:hAnsi="Footlight MT Light" w:cs="Andalus"/>
          <w:sz w:val="24"/>
          <w:szCs w:val="22"/>
        </w:rPr>
        <w:t>Various Hyperlinks and PDFs</w:t>
      </w:r>
    </w:p>
    <w:p w14:paraId="431C1DF8" w14:textId="28B68FA2" w:rsidR="00532DD4" w:rsidRDefault="00532DD4" w:rsidP="00E80F25">
      <w:pPr>
        <w:ind w:right="-540"/>
        <w:rPr>
          <w:rFonts w:ascii="Footlight MT Light" w:hAnsi="Footlight MT Light" w:cs="Andalus"/>
          <w:sz w:val="24"/>
          <w:szCs w:val="22"/>
        </w:rPr>
      </w:pPr>
    </w:p>
    <w:p w14:paraId="7EB110D7" w14:textId="360DEC51" w:rsidR="00532DD4" w:rsidRPr="00E52441" w:rsidRDefault="00532DD4" w:rsidP="00E80F25">
      <w:pPr>
        <w:ind w:right="-540"/>
        <w:rPr>
          <w:rFonts w:ascii="Footlight MT Light" w:hAnsi="Footlight MT Light" w:cs="Andalus"/>
          <w:sz w:val="24"/>
          <w:szCs w:val="22"/>
        </w:rPr>
      </w:pPr>
      <w:r>
        <w:rPr>
          <w:rFonts w:ascii="Footlight MT Light" w:hAnsi="Footlight MT Light" w:cs="Andalus"/>
          <w:sz w:val="24"/>
          <w:szCs w:val="22"/>
        </w:rPr>
        <w:t>Save a few dollars for some activities the course will require you to do.</w:t>
      </w:r>
    </w:p>
    <w:p w14:paraId="054B362E" w14:textId="77777777" w:rsidR="00BA4103" w:rsidRPr="00E52441" w:rsidRDefault="00BA4103" w:rsidP="001C2F36">
      <w:pPr>
        <w:rPr>
          <w:rFonts w:ascii="Footlight MT Light" w:hAnsi="Footlight MT Light" w:cs="Andalus"/>
          <w:b/>
          <w:smallCaps/>
          <w:sz w:val="12"/>
        </w:rPr>
      </w:pPr>
    </w:p>
    <w:p w14:paraId="316A3ECE" w14:textId="77777777" w:rsidR="002C30A3" w:rsidRPr="00E52441" w:rsidRDefault="002C30A3" w:rsidP="001C2F36">
      <w:pPr>
        <w:rPr>
          <w:rFonts w:ascii="Footlight MT Light" w:hAnsi="Footlight MT Light" w:cs="Andalus"/>
          <w:b/>
          <w:smallCaps/>
          <w:sz w:val="24"/>
        </w:rPr>
      </w:pPr>
      <w:r w:rsidRPr="00EF3252">
        <w:rPr>
          <w:rFonts w:ascii="Footlight MT Light" w:hAnsi="Footlight MT Light" w:cs="Andalus"/>
          <w:b/>
          <w:smallCaps/>
          <w:sz w:val="24"/>
          <w:highlight w:val="yellow"/>
        </w:rPr>
        <w:t>Attendance Policy</w:t>
      </w:r>
    </w:p>
    <w:p w14:paraId="53F8323C" w14:textId="76D7E595" w:rsidR="00BA4103" w:rsidRDefault="00EA200F" w:rsidP="001C2F36">
      <w:pPr>
        <w:rPr>
          <w:rFonts w:ascii="Footlight MT Light" w:hAnsi="Footlight MT Light" w:cs="Andalus"/>
          <w:sz w:val="24"/>
        </w:rPr>
      </w:pPr>
      <w:r>
        <w:rPr>
          <w:rFonts w:ascii="Footlight MT Light" w:hAnsi="Footlight MT Light" w:cs="Andalus"/>
          <w:sz w:val="24"/>
        </w:rPr>
        <w:t>You will be allowed two unexcused absences.  After that, you will lose a full letter grade from your average.</w:t>
      </w:r>
    </w:p>
    <w:p w14:paraId="73AC19FC" w14:textId="77777777" w:rsidR="0013659D" w:rsidRPr="00E52441" w:rsidRDefault="0013659D" w:rsidP="001C2F36">
      <w:pPr>
        <w:rPr>
          <w:rFonts w:ascii="Footlight MT Light" w:hAnsi="Footlight MT Light" w:cs="Andalus"/>
          <w:b/>
          <w:smallCaps/>
          <w:sz w:val="12"/>
          <w:szCs w:val="10"/>
        </w:rPr>
      </w:pPr>
    </w:p>
    <w:p w14:paraId="24D48AA9" w14:textId="77777777" w:rsidR="00C461C2" w:rsidRDefault="00C461C2" w:rsidP="00C461C2">
      <w:pPr>
        <w:rPr>
          <w:rFonts w:ascii="Footlight MT Light" w:hAnsi="Footlight MT Light" w:cs="Andalus"/>
          <w:b/>
          <w:smallCaps/>
          <w:sz w:val="24"/>
          <w:highlight w:val="yellow"/>
        </w:rPr>
      </w:pPr>
      <w:r>
        <w:rPr>
          <w:rFonts w:ascii="Footlight MT Light" w:hAnsi="Footlight MT Light" w:cs="Andalus"/>
          <w:b/>
          <w:smallCaps/>
          <w:sz w:val="24"/>
          <w:highlight w:val="yellow"/>
        </w:rPr>
        <w:t>Tardiness</w:t>
      </w:r>
    </w:p>
    <w:p w14:paraId="0C189B66" w14:textId="6614D75F" w:rsidR="002C30A3" w:rsidRPr="00C461C2" w:rsidRDefault="00EA200F" w:rsidP="00C461C2">
      <w:pPr>
        <w:rPr>
          <w:rFonts w:ascii="Footlight MT Light" w:hAnsi="Footlight MT Light" w:cs="Andalus"/>
          <w:b/>
          <w:smallCaps/>
          <w:sz w:val="24"/>
        </w:rPr>
      </w:pPr>
      <w:r>
        <w:rPr>
          <w:rFonts w:ascii="Footlight MT Light" w:hAnsi="Footlight MT Light" w:cs="Andalus"/>
          <w:sz w:val="24"/>
        </w:rPr>
        <w:t xml:space="preserve">You are allowed a </w:t>
      </w:r>
      <w:r w:rsidR="00CE050D">
        <w:rPr>
          <w:rFonts w:ascii="Footlight MT Light" w:hAnsi="Footlight MT Light" w:cs="Andalus"/>
          <w:sz w:val="24"/>
        </w:rPr>
        <w:t>five</w:t>
      </w:r>
      <w:r>
        <w:rPr>
          <w:rFonts w:ascii="Footlight MT Light" w:hAnsi="Footlight MT Light" w:cs="Andalus"/>
          <w:sz w:val="24"/>
        </w:rPr>
        <w:t xml:space="preserve">-minute grace period.  </w:t>
      </w:r>
      <w:r w:rsidR="00CE050D">
        <w:rPr>
          <w:rFonts w:ascii="Footlight MT Light" w:hAnsi="Footlight MT Light" w:cs="Andalus"/>
          <w:sz w:val="24"/>
        </w:rPr>
        <w:t xml:space="preserve">If you arrive between five and ten minutes late, </w:t>
      </w:r>
      <w:r w:rsidR="00880DA3">
        <w:rPr>
          <w:rFonts w:ascii="Footlight MT Light" w:hAnsi="Footlight MT Light" w:cs="Andalus"/>
          <w:sz w:val="24"/>
        </w:rPr>
        <w:t>you are marked tardy</w:t>
      </w:r>
      <w:r>
        <w:rPr>
          <w:rFonts w:ascii="Footlight MT Light" w:hAnsi="Footlight MT Light" w:cs="Andalus"/>
          <w:sz w:val="24"/>
        </w:rPr>
        <w:t>.</w:t>
      </w:r>
      <w:r w:rsidR="00880DA3">
        <w:rPr>
          <w:rFonts w:ascii="Footlight MT Light" w:hAnsi="Footlight MT Light" w:cs="Andalus"/>
          <w:sz w:val="24"/>
        </w:rPr>
        <w:t xml:space="preserve">  Three </w:t>
      </w:r>
      <w:proofErr w:type="spellStart"/>
      <w:r w:rsidR="00880DA3">
        <w:rPr>
          <w:rFonts w:ascii="Footlight MT Light" w:hAnsi="Footlight MT Light" w:cs="Andalus"/>
          <w:sz w:val="24"/>
        </w:rPr>
        <w:t>tardies</w:t>
      </w:r>
      <w:proofErr w:type="spellEnd"/>
      <w:r w:rsidR="00880DA3">
        <w:rPr>
          <w:rFonts w:ascii="Footlight MT Light" w:hAnsi="Footlight MT Light" w:cs="Andalus"/>
          <w:sz w:val="24"/>
        </w:rPr>
        <w:t xml:space="preserve"> equals one absence.</w:t>
      </w:r>
      <w:r>
        <w:rPr>
          <w:rFonts w:ascii="Footlight MT Light" w:hAnsi="Footlight MT Light" w:cs="Andalus"/>
          <w:sz w:val="24"/>
        </w:rPr>
        <w:t xml:space="preserve">  I also give reading quizzes during the first ten minutes of class.  There are no make-ups.</w:t>
      </w:r>
    </w:p>
    <w:p w14:paraId="270E4D8E" w14:textId="77777777" w:rsidR="00BA4103" w:rsidRPr="00E52441" w:rsidRDefault="00BA4103" w:rsidP="001C2F36">
      <w:pPr>
        <w:rPr>
          <w:rFonts w:ascii="Footlight MT Light" w:hAnsi="Footlight MT Light" w:cs="Andalus"/>
          <w:b/>
          <w:smallCaps/>
          <w:sz w:val="12"/>
          <w:szCs w:val="10"/>
        </w:rPr>
      </w:pPr>
    </w:p>
    <w:p w14:paraId="6AC20E96" w14:textId="77777777" w:rsidR="002C30A3" w:rsidRPr="00E52441" w:rsidRDefault="002C30A3" w:rsidP="001C2F36">
      <w:pPr>
        <w:rPr>
          <w:rFonts w:ascii="Footlight MT Light" w:hAnsi="Footlight MT Light" w:cs="Andalus"/>
          <w:b/>
          <w:smallCaps/>
          <w:sz w:val="24"/>
        </w:rPr>
      </w:pPr>
      <w:r w:rsidRPr="00EF3252">
        <w:rPr>
          <w:rFonts w:ascii="Footlight MT Light" w:hAnsi="Footlight MT Light" w:cs="Andalus"/>
          <w:b/>
          <w:smallCaps/>
          <w:sz w:val="24"/>
          <w:highlight w:val="yellow"/>
        </w:rPr>
        <w:t>Late Assignments</w:t>
      </w:r>
    </w:p>
    <w:p w14:paraId="31B66DB4" w14:textId="3CCBA650" w:rsidR="002C30A3" w:rsidRDefault="00EA200F" w:rsidP="001C2F36">
      <w:pPr>
        <w:rPr>
          <w:rFonts w:ascii="Footlight MT Light" w:hAnsi="Footlight MT Light" w:cs="Andalus"/>
          <w:sz w:val="24"/>
        </w:rPr>
      </w:pPr>
      <w:r>
        <w:rPr>
          <w:rFonts w:ascii="Footlight MT Light" w:hAnsi="Footlight MT Light" w:cs="Andalus"/>
          <w:sz w:val="24"/>
        </w:rPr>
        <w:t>There will be a seven-day grace period for the first two major assignments, at a 5% reduction per day.  So, if an assignment is due on Sunday at 11:59 p.m., and you submit it on Wednesday at 11:58 p.m., you would receive 15% off.  The third major assignment will not be accepted late at all.</w:t>
      </w:r>
    </w:p>
    <w:p w14:paraId="6BB82BCB" w14:textId="1374F7B2" w:rsidR="00EA200F" w:rsidRDefault="00EA200F" w:rsidP="001C2F36">
      <w:pPr>
        <w:rPr>
          <w:rFonts w:ascii="Footlight MT Light" w:hAnsi="Footlight MT Light" w:cs="Andalus"/>
          <w:sz w:val="24"/>
        </w:rPr>
      </w:pPr>
    </w:p>
    <w:p w14:paraId="094F1F57" w14:textId="1E686796" w:rsidR="00EA200F" w:rsidRPr="00E52441" w:rsidRDefault="00EA200F" w:rsidP="001C2F36">
      <w:pPr>
        <w:rPr>
          <w:rFonts w:ascii="Footlight MT Light" w:hAnsi="Footlight MT Light" w:cs="Andalus"/>
          <w:sz w:val="24"/>
        </w:rPr>
      </w:pPr>
      <w:r>
        <w:rPr>
          <w:rFonts w:ascii="Footlight MT Light" w:hAnsi="Footlight MT Light" w:cs="Andalus"/>
          <w:sz w:val="24"/>
        </w:rPr>
        <w:lastRenderedPageBreak/>
        <w:t>Smaller assignments are typically due at the beginning of class.  I will allow a 24-hour grace period for you to submit them at half-credit.  You lose five points from your Class Participation if it is not submitted; so for a late submission, you would lose two points.</w:t>
      </w:r>
    </w:p>
    <w:p w14:paraId="3E9B6ABB" w14:textId="77777777" w:rsidR="002C30A3" w:rsidRPr="00E52441" w:rsidRDefault="002C30A3" w:rsidP="001C2F36">
      <w:pPr>
        <w:rPr>
          <w:rFonts w:ascii="Footlight MT Light" w:hAnsi="Footlight MT Light" w:cs="Andalus"/>
          <w:sz w:val="12"/>
          <w:szCs w:val="10"/>
        </w:rPr>
      </w:pPr>
    </w:p>
    <w:p w14:paraId="6B5A67B1" w14:textId="77777777" w:rsidR="002C30A3" w:rsidRPr="00E52441" w:rsidRDefault="002C30A3" w:rsidP="001C2F36">
      <w:pPr>
        <w:rPr>
          <w:rFonts w:ascii="Footlight MT Light" w:hAnsi="Footlight MT Light" w:cs="Andalus"/>
          <w:b/>
          <w:smallCaps/>
          <w:sz w:val="24"/>
        </w:rPr>
      </w:pPr>
      <w:r w:rsidRPr="00EF3252">
        <w:rPr>
          <w:rFonts w:ascii="Footlight MT Light" w:hAnsi="Footlight MT Light" w:cs="Andalus"/>
          <w:b/>
          <w:smallCaps/>
          <w:sz w:val="24"/>
          <w:highlight w:val="yellow"/>
        </w:rPr>
        <w:t>Academic Integrity</w:t>
      </w:r>
    </w:p>
    <w:p w14:paraId="1CF6C6FB" w14:textId="265AA94E" w:rsidR="00C55AA6" w:rsidRPr="00EA200F" w:rsidRDefault="002C30A3" w:rsidP="001C2F36">
      <w:pPr>
        <w:rPr>
          <w:rFonts w:ascii="Footlight MT Light" w:hAnsi="Footlight MT Light" w:cs="Andalus"/>
          <w:sz w:val="24"/>
        </w:rPr>
      </w:pPr>
      <w:r w:rsidRPr="00E52441">
        <w:rPr>
          <w:rFonts w:ascii="Footlight MT Light" w:hAnsi="Footlight MT Light" w:cs="Andalus"/>
          <w:sz w:val="24"/>
        </w:rPr>
        <w:t xml:space="preserve">Academic integrity is expected and will be enforced.  Anyone found cheating or plagiarizing will be severely penalized (penalties may range from a 0 being recorded for the assignment/quiz to failure in the class).  Please refer to your Student Handbook for the University policy with regard to academic integrity. </w:t>
      </w:r>
    </w:p>
    <w:p w14:paraId="1C53AA09" w14:textId="77777777" w:rsidR="00C55AA6" w:rsidRDefault="00C55AA6" w:rsidP="001C2F36">
      <w:pPr>
        <w:rPr>
          <w:rFonts w:ascii="Footlight MT Light" w:hAnsi="Footlight MT Light" w:cs="Andalus"/>
          <w:b/>
          <w:smallCaps/>
          <w:sz w:val="24"/>
          <w:szCs w:val="24"/>
        </w:rPr>
      </w:pPr>
    </w:p>
    <w:p w14:paraId="2D16BA1E" w14:textId="423C3F42" w:rsidR="00BE608E" w:rsidRPr="00BE608E" w:rsidRDefault="00BE608E" w:rsidP="001C2F36">
      <w:pPr>
        <w:rPr>
          <w:rFonts w:ascii="Footlight MT Light" w:hAnsi="Footlight MT Light" w:cs="Andalus"/>
          <w:b/>
          <w:smallCaps/>
          <w:sz w:val="24"/>
          <w:szCs w:val="24"/>
        </w:rPr>
      </w:pPr>
      <w:r w:rsidRPr="00BE608E">
        <w:rPr>
          <w:rFonts w:ascii="Footlight MT Light" w:hAnsi="Footlight MT Light" w:cs="Andalus"/>
          <w:b/>
          <w:smallCaps/>
          <w:sz w:val="24"/>
          <w:szCs w:val="24"/>
        </w:rPr>
        <w:t>Class Participation</w:t>
      </w:r>
    </w:p>
    <w:p w14:paraId="21837C68" w14:textId="36E3EBC2" w:rsidR="00BE608E" w:rsidRPr="00BE608E" w:rsidRDefault="00BE608E" w:rsidP="00BE608E">
      <w:pPr>
        <w:ind w:right="36"/>
        <w:rPr>
          <w:rFonts w:ascii="Footlight MT Light" w:eastAsia="Arial" w:hAnsi="Footlight MT Light" w:cs="Arial"/>
          <w:b/>
          <w:bCs/>
          <w:sz w:val="24"/>
          <w:szCs w:val="24"/>
        </w:rPr>
      </w:pPr>
      <w:r w:rsidRPr="00BE608E">
        <w:rPr>
          <w:rFonts w:ascii="Footlight MT Light" w:hAnsi="Footlight MT Light"/>
          <w:sz w:val="24"/>
          <w:szCs w:val="24"/>
        </w:rPr>
        <w:t xml:space="preserve">Class participation will be assessed on a class-by-class basis.  Each of you will start off the course with the full </w:t>
      </w:r>
      <w:r w:rsidR="00EA200F">
        <w:rPr>
          <w:rFonts w:ascii="Footlight MT Light" w:hAnsi="Footlight MT Light"/>
          <w:sz w:val="24"/>
          <w:szCs w:val="24"/>
        </w:rPr>
        <w:t>4</w:t>
      </w:r>
      <w:r w:rsidRPr="00BE608E">
        <w:rPr>
          <w:rFonts w:ascii="Footlight MT Light" w:hAnsi="Footlight MT Light"/>
          <w:sz w:val="24"/>
          <w:szCs w:val="24"/>
        </w:rPr>
        <w:t>0% (100 points) for class participation. You can lose points (out of the 100 for class participation) for the following:</w:t>
      </w:r>
    </w:p>
    <w:p w14:paraId="4C485841" w14:textId="77777777" w:rsidR="00BE608E" w:rsidRPr="00BE608E" w:rsidRDefault="00BE608E" w:rsidP="00BE608E">
      <w:pPr>
        <w:ind w:right="36"/>
        <w:rPr>
          <w:rFonts w:ascii="Footlight MT Light" w:eastAsia="Arial" w:hAnsi="Footlight MT Light" w:cs="Arial"/>
          <w:sz w:val="24"/>
          <w:szCs w:val="24"/>
        </w:rPr>
      </w:pPr>
    </w:p>
    <w:p w14:paraId="0E6E917B" w14:textId="77777777" w:rsidR="00BE608E" w:rsidRPr="00BE608E" w:rsidRDefault="00BE608E" w:rsidP="00BE608E">
      <w:pPr>
        <w:pStyle w:val="ListParagraph"/>
        <w:numPr>
          <w:ilvl w:val="0"/>
          <w:numId w:val="13"/>
        </w:numPr>
        <w:pBdr>
          <w:top w:val="nil"/>
          <w:left w:val="nil"/>
          <w:bottom w:val="nil"/>
          <w:right w:val="nil"/>
          <w:between w:val="nil"/>
          <w:bar w:val="nil"/>
        </w:pBdr>
        <w:ind w:right="36"/>
        <w:rPr>
          <w:rFonts w:ascii="Footlight MT Light" w:eastAsia="Arial" w:hAnsi="Footlight MT Light" w:cs="Arial"/>
          <w:sz w:val="24"/>
          <w:szCs w:val="24"/>
        </w:rPr>
      </w:pPr>
      <w:r w:rsidRPr="00BE608E">
        <w:rPr>
          <w:rFonts w:ascii="Footlight MT Light" w:hAnsi="Footlight MT Light"/>
          <w:sz w:val="24"/>
          <w:szCs w:val="24"/>
        </w:rPr>
        <w:t>Leaving class early without having cleared it with the instructor previously: 5 points and an absence on your record</w:t>
      </w:r>
    </w:p>
    <w:p w14:paraId="42CFC352" w14:textId="77777777" w:rsidR="00BE608E" w:rsidRPr="00BE608E" w:rsidRDefault="00BE608E" w:rsidP="00BE608E">
      <w:pPr>
        <w:pStyle w:val="ListParagraph"/>
        <w:numPr>
          <w:ilvl w:val="0"/>
          <w:numId w:val="13"/>
        </w:numPr>
        <w:pBdr>
          <w:top w:val="nil"/>
          <w:left w:val="nil"/>
          <w:bottom w:val="nil"/>
          <w:right w:val="nil"/>
          <w:between w:val="nil"/>
          <w:bar w:val="nil"/>
        </w:pBdr>
        <w:ind w:right="36"/>
        <w:rPr>
          <w:rFonts w:ascii="Footlight MT Light" w:eastAsia="Arial" w:hAnsi="Footlight MT Light" w:cs="Arial"/>
          <w:sz w:val="24"/>
          <w:szCs w:val="24"/>
        </w:rPr>
      </w:pPr>
      <w:r w:rsidRPr="00BE608E">
        <w:rPr>
          <w:rFonts w:ascii="Footlight MT Light" w:hAnsi="Footlight MT Light"/>
          <w:sz w:val="24"/>
          <w:szCs w:val="24"/>
        </w:rPr>
        <w:t>Engaging in off-task behavior (texting, being on Facebook or non-course related websites, sleeping, doing work for other classes): 5 points</w:t>
      </w:r>
    </w:p>
    <w:p w14:paraId="10575BE1" w14:textId="2B2E53F3" w:rsidR="00DD71B5" w:rsidRPr="00DD71B5" w:rsidRDefault="00BE608E" w:rsidP="00DD71B5">
      <w:pPr>
        <w:pStyle w:val="ListParagraph"/>
        <w:numPr>
          <w:ilvl w:val="0"/>
          <w:numId w:val="13"/>
        </w:numPr>
        <w:pBdr>
          <w:top w:val="nil"/>
          <w:left w:val="nil"/>
          <w:bottom w:val="nil"/>
          <w:right w:val="nil"/>
          <w:between w:val="nil"/>
          <w:bar w:val="nil"/>
        </w:pBdr>
        <w:ind w:right="36"/>
        <w:rPr>
          <w:rFonts w:ascii="Footlight MT Light" w:eastAsia="Arial" w:hAnsi="Footlight MT Light" w:cs="Arial"/>
          <w:sz w:val="24"/>
          <w:szCs w:val="24"/>
        </w:rPr>
      </w:pPr>
      <w:r w:rsidRPr="00BE608E">
        <w:rPr>
          <w:rFonts w:ascii="Footlight MT Light" w:hAnsi="Footlight MT Light"/>
          <w:sz w:val="24"/>
          <w:szCs w:val="24"/>
        </w:rPr>
        <w:t>Coming to class without downloaded materials, textbook, or writing materials during a session in which it is needed: 5 points</w:t>
      </w:r>
    </w:p>
    <w:p w14:paraId="2B576234" w14:textId="59AC2992" w:rsidR="00DD71B5" w:rsidRPr="00DD71B5" w:rsidRDefault="00DD71B5" w:rsidP="00DD71B5">
      <w:pPr>
        <w:pStyle w:val="ListParagraph"/>
        <w:numPr>
          <w:ilvl w:val="0"/>
          <w:numId w:val="13"/>
        </w:numPr>
        <w:pBdr>
          <w:top w:val="nil"/>
          <w:left w:val="nil"/>
          <w:bottom w:val="nil"/>
          <w:right w:val="nil"/>
          <w:between w:val="nil"/>
          <w:bar w:val="nil"/>
        </w:pBdr>
        <w:ind w:right="36"/>
        <w:rPr>
          <w:rFonts w:ascii="Footlight MT Light" w:eastAsia="Arial" w:hAnsi="Footlight MT Light" w:cs="Arial"/>
          <w:sz w:val="24"/>
          <w:szCs w:val="24"/>
        </w:rPr>
      </w:pPr>
      <w:r>
        <w:rPr>
          <w:rFonts w:ascii="Footlight MT Light" w:eastAsia="Arial" w:hAnsi="Footlight MT Light" w:cs="Arial"/>
          <w:sz w:val="24"/>
          <w:szCs w:val="24"/>
        </w:rPr>
        <w:t>Not turning in a smaller assignment on time</w:t>
      </w:r>
      <w:r w:rsidR="000C25EC">
        <w:rPr>
          <w:rFonts w:ascii="Footlight MT Light" w:eastAsia="Arial" w:hAnsi="Footlight MT Light" w:cs="Arial"/>
          <w:sz w:val="24"/>
          <w:szCs w:val="24"/>
        </w:rPr>
        <w:t xml:space="preserve"> or having done the reading for a quiz: 5 points</w:t>
      </w:r>
    </w:p>
    <w:p w14:paraId="04111E58" w14:textId="34929CBB" w:rsidR="00BE608E" w:rsidRPr="006E7794" w:rsidRDefault="00BE608E" w:rsidP="00BE608E">
      <w:pPr>
        <w:pStyle w:val="ListParagraph"/>
        <w:numPr>
          <w:ilvl w:val="0"/>
          <w:numId w:val="13"/>
        </w:numPr>
        <w:pBdr>
          <w:top w:val="nil"/>
          <w:left w:val="nil"/>
          <w:bottom w:val="nil"/>
          <w:right w:val="nil"/>
          <w:between w:val="nil"/>
          <w:bar w:val="nil"/>
        </w:pBdr>
        <w:ind w:right="36"/>
        <w:rPr>
          <w:rFonts w:ascii="Footlight MT Light" w:eastAsia="Arial" w:hAnsi="Footlight MT Light" w:cs="Arial"/>
          <w:sz w:val="24"/>
          <w:szCs w:val="24"/>
        </w:rPr>
      </w:pPr>
      <w:r w:rsidRPr="00BE608E">
        <w:rPr>
          <w:rFonts w:ascii="Footlight MT Light" w:hAnsi="Footlight MT Light"/>
          <w:sz w:val="24"/>
          <w:szCs w:val="24"/>
        </w:rPr>
        <w:t>Other evidence of not being engaged with the class (saying “I don’t know” to a question or an evasive response that shows not having read the material): 5 points</w:t>
      </w:r>
    </w:p>
    <w:p w14:paraId="7793949C" w14:textId="59E6E545" w:rsidR="006E7794" w:rsidRPr="00BE608E" w:rsidRDefault="006E7794" w:rsidP="00BE608E">
      <w:pPr>
        <w:pStyle w:val="ListParagraph"/>
        <w:numPr>
          <w:ilvl w:val="0"/>
          <w:numId w:val="13"/>
        </w:numPr>
        <w:pBdr>
          <w:top w:val="nil"/>
          <w:left w:val="nil"/>
          <w:bottom w:val="nil"/>
          <w:right w:val="nil"/>
          <w:between w:val="nil"/>
          <w:bar w:val="nil"/>
        </w:pBdr>
        <w:ind w:right="36"/>
        <w:rPr>
          <w:rFonts w:ascii="Footlight MT Light" w:eastAsia="Arial" w:hAnsi="Footlight MT Light" w:cs="Arial"/>
          <w:sz w:val="24"/>
          <w:szCs w:val="24"/>
        </w:rPr>
      </w:pPr>
      <w:r>
        <w:rPr>
          <w:rFonts w:ascii="Footlight MT Light" w:eastAsia="Arial" w:hAnsi="Footlight MT Light" w:cs="Arial"/>
          <w:sz w:val="24"/>
          <w:szCs w:val="24"/>
        </w:rPr>
        <w:t xml:space="preserve">Wearing a hat in class and refusing to take it off when instructed to do so: 5 points </w:t>
      </w:r>
    </w:p>
    <w:p w14:paraId="40972C21" w14:textId="68CD3294" w:rsidR="006E7794" w:rsidRPr="006E7794" w:rsidRDefault="00BE608E" w:rsidP="006E7794">
      <w:pPr>
        <w:pStyle w:val="ListParagraph"/>
        <w:numPr>
          <w:ilvl w:val="0"/>
          <w:numId w:val="13"/>
        </w:numPr>
        <w:pBdr>
          <w:top w:val="nil"/>
          <w:left w:val="nil"/>
          <w:bottom w:val="nil"/>
          <w:right w:val="nil"/>
          <w:between w:val="nil"/>
          <w:bar w:val="nil"/>
        </w:pBdr>
        <w:ind w:right="36"/>
        <w:rPr>
          <w:rFonts w:ascii="Footlight MT Light" w:eastAsia="Arial" w:hAnsi="Footlight MT Light" w:cs="Arial"/>
          <w:sz w:val="24"/>
          <w:szCs w:val="24"/>
        </w:rPr>
      </w:pPr>
      <w:r w:rsidRPr="00BE608E">
        <w:rPr>
          <w:rFonts w:ascii="Footlight MT Light" w:hAnsi="Footlight MT Light"/>
          <w:sz w:val="24"/>
          <w:szCs w:val="24"/>
        </w:rPr>
        <w:t xml:space="preserve">Engaging in </w:t>
      </w:r>
      <w:r w:rsidR="006E7794">
        <w:rPr>
          <w:rFonts w:ascii="Footlight MT Light" w:hAnsi="Footlight MT Light"/>
          <w:sz w:val="24"/>
          <w:szCs w:val="24"/>
        </w:rPr>
        <w:t xml:space="preserve">other </w:t>
      </w:r>
      <w:r w:rsidRPr="00BE608E">
        <w:rPr>
          <w:rFonts w:ascii="Footlight MT Light" w:hAnsi="Footlight MT Light"/>
          <w:sz w:val="24"/>
          <w:szCs w:val="24"/>
        </w:rPr>
        <w:t xml:space="preserve">behavior that disrupts the learning of the class or fails to follow the Hampton University Code of Conduct or Dress Code: 10 points, dismissal from the class session, and an absence on your record for the first occurrence; 20 points, dismissal from the class session, another absence on your record, and a referral to the Dean for the second occurrence.  </w:t>
      </w:r>
      <w:r w:rsidRPr="00BE608E">
        <w:rPr>
          <w:rFonts w:ascii="Footlight MT Light" w:hAnsi="Footlight MT Light"/>
          <w:b/>
          <w:bCs/>
          <w:sz w:val="24"/>
          <w:szCs w:val="24"/>
        </w:rPr>
        <w:t>If you have a concern with the way I am teaching the course, please speak with me privately; class time is not the proper venue to air those concerns.</w:t>
      </w:r>
    </w:p>
    <w:p w14:paraId="02B101E0" w14:textId="77777777" w:rsidR="00BE608E" w:rsidRPr="00BE608E" w:rsidRDefault="00BE608E" w:rsidP="00BE608E">
      <w:pPr>
        <w:pStyle w:val="ListParagraph"/>
        <w:numPr>
          <w:ilvl w:val="0"/>
          <w:numId w:val="13"/>
        </w:numPr>
        <w:pBdr>
          <w:top w:val="nil"/>
          <w:left w:val="nil"/>
          <w:bottom w:val="nil"/>
          <w:right w:val="nil"/>
          <w:between w:val="nil"/>
          <w:bar w:val="nil"/>
        </w:pBdr>
        <w:ind w:right="36"/>
        <w:rPr>
          <w:rFonts w:ascii="Footlight MT Light" w:eastAsia="Arial" w:hAnsi="Footlight MT Light" w:cs="Arial"/>
          <w:sz w:val="24"/>
          <w:szCs w:val="24"/>
        </w:rPr>
      </w:pPr>
      <w:r w:rsidRPr="00BE608E">
        <w:rPr>
          <w:rFonts w:ascii="Footlight MT Light" w:hAnsi="Footlight MT Light"/>
          <w:sz w:val="24"/>
          <w:szCs w:val="24"/>
        </w:rPr>
        <w:t>Outright refusal to follow directions and other behavior that directly respects the instructor or a classmate: 20 points, dismissal from the class session, an absence on your record, and a referral to the Dean</w:t>
      </w:r>
    </w:p>
    <w:p w14:paraId="5BA18EBE" w14:textId="77777777" w:rsidR="00BE608E" w:rsidRPr="00BE608E" w:rsidRDefault="00BE608E" w:rsidP="00BE608E">
      <w:pPr>
        <w:ind w:right="36"/>
        <w:rPr>
          <w:rFonts w:ascii="Footlight MT Light" w:eastAsia="Arial" w:hAnsi="Footlight MT Light" w:cs="Arial"/>
          <w:sz w:val="24"/>
          <w:szCs w:val="24"/>
        </w:rPr>
      </w:pPr>
    </w:p>
    <w:p w14:paraId="5FEDFAD9" w14:textId="77777777" w:rsidR="00BE608E" w:rsidRPr="00BE608E" w:rsidRDefault="00BE608E" w:rsidP="00BE608E">
      <w:pPr>
        <w:ind w:right="36"/>
        <w:rPr>
          <w:rFonts w:ascii="Footlight MT Light" w:hAnsi="Footlight MT Light"/>
          <w:sz w:val="24"/>
          <w:szCs w:val="24"/>
        </w:rPr>
      </w:pPr>
      <w:r w:rsidRPr="00BE608E">
        <w:rPr>
          <w:rFonts w:ascii="Footlight MT Light" w:hAnsi="Footlight MT Light"/>
          <w:sz w:val="24"/>
          <w:szCs w:val="24"/>
        </w:rPr>
        <w:t>Participation will be documented on Blackboard.  It is your responsibility to be aware of it.  If you see less than “100” for this on Blackboard, there will be a reason, which I will highlight. If you have a question or concern, you need to see me in my office.</w:t>
      </w:r>
    </w:p>
    <w:p w14:paraId="481DAB63" w14:textId="5BEEE80A" w:rsidR="002C30A3" w:rsidRPr="00E52441" w:rsidRDefault="002C30A3" w:rsidP="001C2F36">
      <w:pPr>
        <w:rPr>
          <w:rFonts w:ascii="Footlight MT Light" w:hAnsi="Footlight MT Light" w:cs="Andalus"/>
          <w:sz w:val="24"/>
        </w:rPr>
      </w:pPr>
      <w:r w:rsidRPr="00E52441">
        <w:rPr>
          <w:rFonts w:ascii="Footlight MT Light" w:hAnsi="Footlight MT Light" w:cs="Andalus"/>
          <w:sz w:val="24"/>
        </w:rPr>
        <w:t xml:space="preserve">   </w:t>
      </w:r>
    </w:p>
    <w:p w14:paraId="3544D732" w14:textId="77777777" w:rsidR="002C30A3" w:rsidRPr="00E52441" w:rsidRDefault="002C30A3" w:rsidP="001C2F36">
      <w:pPr>
        <w:rPr>
          <w:rFonts w:ascii="Footlight MT Light" w:hAnsi="Footlight MT Light" w:cs="Andalus"/>
          <w:sz w:val="12"/>
          <w:szCs w:val="10"/>
        </w:rPr>
      </w:pPr>
    </w:p>
    <w:p w14:paraId="2D007806" w14:textId="77777777" w:rsidR="002C30A3" w:rsidRPr="00EF3252" w:rsidRDefault="002C30A3" w:rsidP="001C2F36">
      <w:pPr>
        <w:rPr>
          <w:rFonts w:ascii="Footlight MT Light" w:hAnsi="Footlight MT Light" w:cs="Andalus"/>
          <w:b/>
          <w:smallCaps/>
          <w:sz w:val="24"/>
          <w:highlight w:val="yellow"/>
        </w:rPr>
      </w:pPr>
      <w:r w:rsidRPr="00EF3252">
        <w:rPr>
          <w:rFonts w:ascii="Footlight MT Light" w:hAnsi="Footlight MT Light" w:cs="Andalus"/>
          <w:b/>
          <w:smallCaps/>
          <w:sz w:val="24"/>
          <w:highlight w:val="yellow"/>
        </w:rPr>
        <w:t>Dress Code</w:t>
      </w:r>
    </w:p>
    <w:p w14:paraId="06095660" w14:textId="77777777" w:rsidR="002C30A3" w:rsidRPr="00E52441" w:rsidRDefault="004D4B3B" w:rsidP="001C2F36">
      <w:pPr>
        <w:rPr>
          <w:rFonts w:ascii="Footlight MT Light" w:hAnsi="Footlight MT Light" w:cs="Andalus"/>
          <w:sz w:val="24"/>
        </w:rPr>
      </w:pPr>
      <w:r w:rsidRPr="00EF3252">
        <w:rPr>
          <w:rFonts w:ascii="Footlight MT Light" w:hAnsi="Footlight MT Light" w:cs="Andalus"/>
          <w:sz w:val="24"/>
          <w:highlight w:val="yellow"/>
        </w:rPr>
        <w:t xml:space="preserve">Hampton University </w:t>
      </w:r>
      <w:r w:rsidR="002C30A3" w:rsidRPr="00EF3252">
        <w:rPr>
          <w:rFonts w:ascii="Footlight MT Light" w:hAnsi="Footlight MT Light" w:cs="Andalus"/>
          <w:sz w:val="24"/>
          <w:highlight w:val="yellow"/>
        </w:rPr>
        <w:t>has a dress code. Appropriate a</w:t>
      </w:r>
      <w:r w:rsidRPr="00EF3252">
        <w:rPr>
          <w:rFonts w:ascii="Footlight MT Light" w:hAnsi="Footlight MT Light" w:cs="Andalus"/>
          <w:sz w:val="24"/>
          <w:highlight w:val="yellow"/>
        </w:rPr>
        <w:t xml:space="preserve">ttire is expected at all time. </w:t>
      </w:r>
      <w:r w:rsidR="002C30A3" w:rsidRPr="00EF3252">
        <w:rPr>
          <w:rFonts w:ascii="Footlight MT Light" w:hAnsi="Footlight MT Light" w:cs="Andalus"/>
          <w:sz w:val="24"/>
          <w:highlight w:val="yellow"/>
        </w:rPr>
        <w:t xml:space="preserve">You will be expected to dress professionally on the date </w:t>
      </w:r>
      <w:r w:rsidRPr="00EF3252">
        <w:rPr>
          <w:rFonts w:ascii="Footlight MT Light" w:hAnsi="Footlight MT Light" w:cs="Andalus"/>
          <w:sz w:val="24"/>
          <w:highlight w:val="yellow"/>
        </w:rPr>
        <w:t>of any scheduled presentations or campus activities.</w:t>
      </w:r>
    </w:p>
    <w:p w14:paraId="2F434C56" w14:textId="77777777" w:rsidR="002C30A3" w:rsidRPr="00E52441" w:rsidRDefault="002C30A3" w:rsidP="001C2F36">
      <w:pPr>
        <w:rPr>
          <w:rFonts w:ascii="Footlight MT Light" w:hAnsi="Footlight MT Light" w:cs="Andalus"/>
          <w:sz w:val="12"/>
          <w:szCs w:val="10"/>
        </w:rPr>
      </w:pPr>
    </w:p>
    <w:p w14:paraId="43D44035" w14:textId="663BE500" w:rsidR="00AC5790" w:rsidRDefault="00AC5790" w:rsidP="001C2F36">
      <w:pPr>
        <w:rPr>
          <w:rFonts w:ascii="Footlight MT Light" w:hAnsi="Footlight MT Light" w:cs="Andalus"/>
          <w:b/>
          <w:smallCaps/>
          <w:sz w:val="24"/>
          <w:szCs w:val="22"/>
          <w:highlight w:val="yellow"/>
        </w:rPr>
      </w:pPr>
      <w:r w:rsidRPr="00EF3252">
        <w:rPr>
          <w:rFonts w:ascii="Footlight MT Light" w:hAnsi="Footlight MT Light" w:cs="Andalus"/>
          <w:b/>
          <w:smallCaps/>
          <w:sz w:val="24"/>
          <w:szCs w:val="22"/>
          <w:highlight w:val="yellow"/>
        </w:rPr>
        <w:t>Assignments</w:t>
      </w:r>
    </w:p>
    <w:p w14:paraId="22CD2C1C" w14:textId="77777777" w:rsidR="007A6682" w:rsidRPr="00E52441" w:rsidRDefault="007A6682" w:rsidP="001C2F36">
      <w:pPr>
        <w:rPr>
          <w:rFonts w:ascii="Footlight MT Light" w:hAnsi="Footlight MT Light" w:cs="Andalus"/>
          <w:b/>
          <w:smallCaps/>
          <w:sz w:val="24"/>
          <w:szCs w:val="22"/>
        </w:rPr>
      </w:pPr>
    </w:p>
    <w:p w14:paraId="6543A236" w14:textId="754B8B07" w:rsidR="006111CC" w:rsidRDefault="002911DD" w:rsidP="00CD1D43">
      <w:pPr>
        <w:contextualSpacing/>
        <w:rPr>
          <w:rFonts w:ascii="Footlight MT Light" w:hAnsi="Footlight MT Light" w:cs="Andalus"/>
          <w:bCs/>
          <w:sz w:val="22"/>
        </w:rPr>
      </w:pPr>
      <w:r>
        <w:rPr>
          <w:rFonts w:ascii="Footlight MT Light" w:hAnsi="Footlight MT Light" w:cs="Andalus"/>
          <w:bCs/>
          <w:sz w:val="22"/>
        </w:rPr>
        <w:t xml:space="preserve">Assignment #1 - </w:t>
      </w:r>
      <w:r w:rsidR="006111CC">
        <w:rPr>
          <w:rFonts w:ascii="Footlight MT Light" w:hAnsi="Footlight MT Light" w:cs="Andalus"/>
          <w:bCs/>
          <w:sz w:val="22"/>
        </w:rPr>
        <w:t>Singlehood Manifesto</w:t>
      </w:r>
      <w:r w:rsidR="006111CC">
        <w:rPr>
          <w:rFonts w:ascii="Footlight MT Light" w:hAnsi="Footlight MT Light" w:cs="Andalus"/>
          <w:bCs/>
          <w:sz w:val="22"/>
        </w:rPr>
        <w:tab/>
      </w:r>
      <w:r w:rsidR="006111CC">
        <w:rPr>
          <w:rFonts w:ascii="Footlight MT Light" w:hAnsi="Footlight MT Light" w:cs="Andalus"/>
          <w:bCs/>
          <w:sz w:val="22"/>
        </w:rPr>
        <w:tab/>
      </w:r>
      <w:r w:rsidR="006111CC">
        <w:rPr>
          <w:rFonts w:ascii="Footlight MT Light" w:hAnsi="Footlight MT Light" w:cs="Andalus"/>
          <w:bCs/>
          <w:sz w:val="22"/>
        </w:rPr>
        <w:tab/>
      </w:r>
      <w:r w:rsidR="006111CC">
        <w:rPr>
          <w:rFonts w:ascii="Footlight MT Light" w:hAnsi="Footlight MT Light" w:cs="Andalus"/>
          <w:bCs/>
          <w:sz w:val="22"/>
        </w:rPr>
        <w:tab/>
      </w:r>
      <w:r w:rsidR="006111CC">
        <w:rPr>
          <w:rFonts w:ascii="Footlight MT Light" w:hAnsi="Footlight MT Light" w:cs="Andalus"/>
          <w:bCs/>
          <w:sz w:val="22"/>
        </w:rPr>
        <w:tab/>
      </w:r>
      <w:r w:rsidR="006111CC">
        <w:rPr>
          <w:rFonts w:ascii="Footlight MT Light" w:hAnsi="Footlight MT Light" w:cs="Andalus"/>
          <w:bCs/>
          <w:sz w:val="22"/>
        </w:rPr>
        <w:tab/>
      </w:r>
      <w:r w:rsidR="006111CC">
        <w:rPr>
          <w:rFonts w:ascii="Footlight MT Light" w:hAnsi="Footlight MT Light" w:cs="Andalus"/>
          <w:bCs/>
          <w:sz w:val="22"/>
        </w:rPr>
        <w:tab/>
      </w:r>
      <w:r w:rsidR="006111CC">
        <w:rPr>
          <w:rFonts w:ascii="Footlight MT Light" w:hAnsi="Footlight MT Light" w:cs="Andalus"/>
          <w:bCs/>
          <w:sz w:val="22"/>
        </w:rPr>
        <w:tab/>
        <w:t>2</w:t>
      </w:r>
      <w:r w:rsidR="007A6682">
        <w:rPr>
          <w:rFonts w:ascii="Footlight MT Light" w:hAnsi="Footlight MT Light" w:cs="Andalus"/>
          <w:bCs/>
          <w:sz w:val="22"/>
        </w:rPr>
        <w:t>0</w:t>
      </w:r>
      <w:r w:rsidR="006111CC">
        <w:rPr>
          <w:rFonts w:ascii="Footlight MT Light" w:hAnsi="Footlight MT Light" w:cs="Andalus"/>
          <w:bCs/>
          <w:sz w:val="22"/>
        </w:rPr>
        <w:t>%</w:t>
      </w:r>
    </w:p>
    <w:p w14:paraId="155B7224" w14:textId="085AB29D" w:rsidR="007A6682" w:rsidRDefault="002911DD" w:rsidP="00CD1D43">
      <w:pPr>
        <w:contextualSpacing/>
        <w:rPr>
          <w:rFonts w:ascii="Footlight MT Light" w:hAnsi="Footlight MT Light" w:cs="Andalus"/>
          <w:bCs/>
          <w:sz w:val="22"/>
        </w:rPr>
      </w:pPr>
      <w:r>
        <w:rPr>
          <w:rFonts w:ascii="Footlight MT Light" w:hAnsi="Footlight MT Light" w:cs="Andalus"/>
          <w:bCs/>
          <w:sz w:val="22"/>
        </w:rPr>
        <w:t xml:space="preserve">Assignment #2 - </w:t>
      </w:r>
      <w:r w:rsidR="007A6682">
        <w:rPr>
          <w:rFonts w:ascii="Footlight MT Light" w:hAnsi="Footlight MT Light" w:cs="Andalus"/>
          <w:bCs/>
          <w:sz w:val="22"/>
        </w:rPr>
        <w:t>Pop Culture Critique</w:t>
      </w:r>
      <w:r w:rsidR="007A6682">
        <w:rPr>
          <w:rFonts w:ascii="Footlight MT Light" w:hAnsi="Footlight MT Light" w:cs="Andalus"/>
          <w:bCs/>
          <w:sz w:val="22"/>
        </w:rPr>
        <w:tab/>
      </w:r>
      <w:r w:rsidR="007A6682">
        <w:rPr>
          <w:rFonts w:ascii="Footlight MT Light" w:hAnsi="Footlight MT Light" w:cs="Andalus"/>
          <w:bCs/>
          <w:sz w:val="22"/>
        </w:rPr>
        <w:tab/>
      </w:r>
      <w:r w:rsidR="007A6682">
        <w:rPr>
          <w:rFonts w:ascii="Footlight MT Light" w:hAnsi="Footlight MT Light" w:cs="Andalus"/>
          <w:bCs/>
          <w:sz w:val="22"/>
        </w:rPr>
        <w:tab/>
      </w:r>
      <w:r w:rsidR="007A6682">
        <w:rPr>
          <w:rFonts w:ascii="Footlight MT Light" w:hAnsi="Footlight MT Light" w:cs="Andalus"/>
          <w:bCs/>
          <w:sz w:val="22"/>
        </w:rPr>
        <w:tab/>
      </w:r>
      <w:r w:rsidR="007A6682">
        <w:rPr>
          <w:rFonts w:ascii="Footlight MT Light" w:hAnsi="Footlight MT Light" w:cs="Andalus"/>
          <w:bCs/>
          <w:sz w:val="22"/>
        </w:rPr>
        <w:tab/>
      </w:r>
      <w:r w:rsidR="007A6682">
        <w:rPr>
          <w:rFonts w:ascii="Footlight MT Light" w:hAnsi="Footlight MT Light" w:cs="Andalus"/>
          <w:bCs/>
          <w:sz w:val="22"/>
        </w:rPr>
        <w:tab/>
      </w:r>
      <w:r w:rsidR="007A6682">
        <w:rPr>
          <w:rFonts w:ascii="Footlight MT Light" w:hAnsi="Footlight MT Light" w:cs="Andalus"/>
          <w:bCs/>
          <w:sz w:val="22"/>
        </w:rPr>
        <w:tab/>
      </w:r>
      <w:r w:rsidR="007A6682">
        <w:rPr>
          <w:rFonts w:ascii="Footlight MT Light" w:hAnsi="Footlight MT Light" w:cs="Andalus"/>
          <w:bCs/>
          <w:sz w:val="22"/>
        </w:rPr>
        <w:tab/>
        <w:t>20%</w:t>
      </w:r>
    </w:p>
    <w:p w14:paraId="2EE03141" w14:textId="4C2A578F" w:rsidR="006111CC" w:rsidRDefault="002911DD" w:rsidP="00CD1D43">
      <w:pPr>
        <w:contextualSpacing/>
        <w:rPr>
          <w:rFonts w:ascii="Footlight MT Light" w:hAnsi="Footlight MT Light" w:cs="Andalus"/>
          <w:bCs/>
          <w:sz w:val="22"/>
        </w:rPr>
      </w:pPr>
      <w:r>
        <w:rPr>
          <w:rFonts w:ascii="Footlight MT Light" w:hAnsi="Footlight MT Light" w:cs="Andalus"/>
          <w:bCs/>
          <w:sz w:val="22"/>
        </w:rPr>
        <w:t xml:space="preserve">Assignment #3 - </w:t>
      </w:r>
      <w:r w:rsidR="007A6682">
        <w:rPr>
          <w:rFonts w:ascii="Footlight MT Light" w:hAnsi="Footlight MT Light" w:cs="Andalus"/>
          <w:bCs/>
          <w:sz w:val="22"/>
        </w:rPr>
        <w:t>Policy Change Letter</w:t>
      </w:r>
      <w:r w:rsidR="007A6682">
        <w:rPr>
          <w:rFonts w:ascii="Footlight MT Light" w:hAnsi="Footlight MT Light" w:cs="Andalus"/>
          <w:bCs/>
          <w:sz w:val="22"/>
        </w:rPr>
        <w:tab/>
      </w:r>
      <w:r w:rsidR="007A6682">
        <w:rPr>
          <w:rFonts w:ascii="Footlight MT Light" w:hAnsi="Footlight MT Light" w:cs="Andalus"/>
          <w:bCs/>
          <w:sz w:val="22"/>
        </w:rPr>
        <w:tab/>
      </w:r>
      <w:r w:rsidR="007A6682">
        <w:rPr>
          <w:rFonts w:ascii="Footlight MT Light" w:hAnsi="Footlight MT Light" w:cs="Andalus"/>
          <w:bCs/>
          <w:sz w:val="22"/>
        </w:rPr>
        <w:tab/>
      </w:r>
      <w:r w:rsidR="007A6682">
        <w:rPr>
          <w:rFonts w:ascii="Footlight MT Light" w:hAnsi="Footlight MT Light" w:cs="Andalus"/>
          <w:bCs/>
          <w:sz w:val="22"/>
        </w:rPr>
        <w:tab/>
      </w:r>
      <w:r w:rsidR="007A6682">
        <w:rPr>
          <w:rFonts w:ascii="Footlight MT Light" w:hAnsi="Footlight MT Light" w:cs="Andalus"/>
          <w:bCs/>
          <w:sz w:val="22"/>
        </w:rPr>
        <w:tab/>
      </w:r>
      <w:r w:rsidR="007A6682">
        <w:rPr>
          <w:rFonts w:ascii="Footlight MT Light" w:hAnsi="Footlight MT Light" w:cs="Andalus"/>
          <w:bCs/>
          <w:sz w:val="22"/>
        </w:rPr>
        <w:tab/>
      </w:r>
      <w:r w:rsidR="007A6682">
        <w:rPr>
          <w:rFonts w:ascii="Footlight MT Light" w:hAnsi="Footlight MT Light" w:cs="Andalus"/>
          <w:bCs/>
          <w:sz w:val="22"/>
        </w:rPr>
        <w:tab/>
      </w:r>
      <w:r w:rsidR="007A6682">
        <w:rPr>
          <w:rFonts w:ascii="Footlight MT Light" w:hAnsi="Footlight MT Light" w:cs="Andalus"/>
          <w:bCs/>
          <w:sz w:val="22"/>
        </w:rPr>
        <w:tab/>
        <w:t>20%</w:t>
      </w:r>
    </w:p>
    <w:p w14:paraId="5CB98740" w14:textId="03D8B834" w:rsidR="007D2660" w:rsidRDefault="00CD50A0" w:rsidP="007D2660">
      <w:pPr>
        <w:contextualSpacing/>
        <w:rPr>
          <w:rFonts w:ascii="Footlight MT Light" w:hAnsi="Footlight MT Light" w:cs="Andalus"/>
          <w:bCs/>
          <w:sz w:val="22"/>
        </w:rPr>
      </w:pPr>
      <w:r>
        <w:rPr>
          <w:rFonts w:ascii="Footlight MT Light" w:hAnsi="Footlight MT Light" w:cs="Andalus"/>
          <w:bCs/>
          <w:sz w:val="22"/>
        </w:rPr>
        <w:t xml:space="preserve">Class Participation (includes </w:t>
      </w:r>
      <w:r w:rsidR="00952DD9">
        <w:rPr>
          <w:rFonts w:ascii="Footlight MT Light" w:hAnsi="Footlight MT Light" w:cs="Andalus"/>
          <w:bCs/>
          <w:sz w:val="22"/>
        </w:rPr>
        <w:t>Attendance</w:t>
      </w:r>
      <w:r w:rsidR="007D2660">
        <w:rPr>
          <w:rFonts w:ascii="Footlight MT Light" w:hAnsi="Footlight MT Light" w:cs="Andalus"/>
          <w:bCs/>
          <w:sz w:val="22"/>
        </w:rPr>
        <w:t xml:space="preserve">, </w:t>
      </w:r>
      <w:r w:rsidR="00C55AA6">
        <w:rPr>
          <w:rFonts w:ascii="Footlight MT Light" w:hAnsi="Footlight MT Light" w:cs="Andalus"/>
          <w:bCs/>
          <w:sz w:val="22"/>
        </w:rPr>
        <w:t>Reading</w:t>
      </w:r>
      <w:r w:rsidR="00952DD9">
        <w:rPr>
          <w:rFonts w:ascii="Footlight MT Light" w:hAnsi="Footlight MT Light" w:cs="Andalus"/>
          <w:bCs/>
          <w:sz w:val="22"/>
        </w:rPr>
        <w:t xml:space="preserve"> Quizzes</w:t>
      </w:r>
      <w:r w:rsidR="007D2660">
        <w:rPr>
          <w:rFonts w:ascii="Footlight MT Light" w:hAnsi="Footlight MT Light" w:cs="Andalus"/>
          <w:bCs/>
          <w:sz w:val="22"/>
        </w:rPr>
        <w:t xml:space="preserve">, and Weekly </w:t>
      </w:r>
      <w:r w:rsidR="007D2660">
        <w:rPr>
          <w:rFonts w:ascii="Footlight MT Light" w:hAnsi="Footlight MT Light" w:cs="Andalus"/>
          <w:bCs/>
          <w:sz w:val="22"/>
        </w:rPr>
        <w:tab/>
      </w:r>
      <w:r w:rsidR="007D2660">
        <w:rPr>
          <w:rFonts w:ascii="Footlight MT Light" w:hAnsi="Footlight MT Light" w:cs="Andalus"/>
          <w:bCs/>
          <w:sz w:val="22"/>
        </w:rPr>
        <w:tab/>
      </w:r>
      <w:r w:rsidR="007D2660">
        <w:rPr>
          <w:rFonts w:ascii="Footlight MT Light" w:hAnsi="Footlight MT Light" w:cs="Andalus"/>
          <w:bCs/>
          <w:sz w:val="22"/>
        </w:rPr>
        <w:tab/>
      </w:r>
      <w:r w:rsidR="007D2660">
        <w:rPr>
          <w:rFonts w:ascii="Footlight MT Light" w:hAnsi="Footlight MT Light" w:cs="Andalus"/>
          <w:bCs/>
          <w:sz w:val="22"/>
        </w:rPr>
        <w:tab/>
        <w:t>40%</w:t>
      </w:r>
    </w:p>
    <w:p w14:paraId="634F0E19" w14:textId="3430268C" w:rsidR="007D2660" w:rsidRDefault="007D2660" w:rsidP="007D2660">
      <w:pPr>
        <w:contextualSpacing/>
        <w:rPr>
          <w:rFonts w:ascii="Footlight MT Light" w:hAnsi="Footlight MT Light" w:cs="Andalus"/>
          <w:bCs/>
          <w:sz w:val="22"/>
        </w:rPr>
      </w:pPr>
      <w:r>
        <w:rPr>
          <w:rFonts w:ascii="Footlight MT Light" w:hAnsi="Footlight MT Light" w:cs="Andalus"/>
          <w:bCs/>
          <w:sz w:val="22"/>
        </w:rPr>
        <w:t>Writing Assignments)</w:t>
      </w:r>
      <w:r>
        <w:rPr>
          <w:rFonts w:ascii="Footlight MT Light" w:hAnsi="Footlight MT Light" w:cs="Andalus"/>
          <w:bCs/>
          <w:sz w:val="22"/>
        </w:rPr>
        <w:tab/>
      </w:r>
      <w:r>
        <w:rPr>
          <w:rFonts w:ascii="Footlight MT Light" w:hAnsi="Footlight MT Light" w:cs="Andalus"/>
          <w:bCs/>
          <w:sz w:val="22"/>
        </w:rPr>
        <w:tab/>
      </w:r>
    </w:p>
    <w:p w14:paraId="010A7467" w14:textId="7C8D3DC3" w:rsidR="00CD1D43" w:rsidRDefault="00CD1D43" w:rsidP="00CD1D43">
      <w:pPr>
        <w:contextualSpacing/>
        <w:rPr>
          <w:rFonts w:ascii="Footlight MT Light" w:hAnsi="Footlight MT Light" w:cs="Andalus"/>
          <w:bCs/>
          <w:sz w:val="22"/>
        </w:rPr>
      </w:pPr>
    </w:p>
    <w:p w14:paraId="51875C46" w14:textId="2B3AFA4F" w:rsidR="005624FD" w:rsidRPr="005624FD" w:rsidRDefault="005624FD" w:rsidP="00CD1D43">
      <w:pPr>
        <w:contextualSpacing/>
        <w:rPr>
          <w:rFonts w:ascii="Footlight MT Light" w:hAnsi="Footlight MT Light" w:cs="Andalus"/>
          <w:b/>
          <w:bCs/>
          <w:sz w:val="22"/>
        </w:rPr>
      </w:pPr>
      <w:r w:rsidRPr="005624FD">
        <w:rPr>
          <w:rFonts w:ascii="Footlight MT Light" w:hAnsi="Footlight MT Light" w:cs="Andalus"/>
          <w:b/>
          <w:bCs/>
          <w:sz w:val="22"/>
          <w:highlight w:val="yellow"/>
        </w:rPr>
        <w:t>EXTRA CREDIT</w:t>
      </w:r>
    </w:p>
    <w:p w14:paraId="63D13F7A" w14:textId="26870CAC" w:rsidR="00EA200F" w:rsidRDefault="00EA200F" w:rsidP="00CD1D43">
      <w:pPr>
        <w:contextualSpacing/>
        <w:rPr>
          <w:rFonts w:ascii="Footlight MT Light" w:hAnsi="Footlight MT Light" w:cs="Andalus"/>
          <w:bCs/>
          <w:sz w:val="22"/>
        </w:rPr>
      </w:pPr>
      <w:r>
        <w:rPr>
          <w:rFonts w:ascii="Footlight MT Light" w:hAnsi="Footlight MT Light" w:cs="Andalus"/>
          <w:bCs/>
          <w:sz w:val="22"/>
        </w:rPr>
        <w:t>You can earn five points toward your final grade by reading one of the following books and writing a book review:</w:t>
      </w:r>
    </w:p>
    <w:p w14:paraId="2445318D" w14:textId="0D8AB4BC" w:rsidR="00EA200F" w:rsidRDefault="00EA200F" w:rsidP="00CD1D43">
      <w:pPr>
        <w:contextualSpacing/>
        <w:rPr>
          <w:rFonts w:ascii="Footlight MT Light" w:hAnsi="Footlight MT Light" w:cs="Andalus"/>
          <w:bCs/>
          <w:sz w:val="22"/>
        </w:rPr>
      </w:pPr>
    </w:p>
    <w:p w14:paraId="1D4440DA" w14:textId="6F8B44A0" w:rsidR="00EA200F" w:rsidRDefault="00EA200F" w:rsidP="00CD1D43">
      <w:pPr>
        <w:contextualSpacing/>
        <w:rPr>
          <w:rFonts w:ascii="Footlight MT Light" w:hAnsi="Footlight MT Light" w:cs="Andalus"/>
          <w:bCs/>
          <w:sz w:val="22"/>
        </w:rPr>
      </w:pPr>
      <w:r w:rsidRPr="005624FD">
        <w:rPr>
          <w:rFonts w:ascii="Footlight MT Light" w:hAnsi="Footlight MT Light" w:cs="Andalus"/>
          <w:bCs/>
          <w:i/>
          <w:sz w:val="22"/>
        </w:rPr>
        <w:t>Singled Out</w:t>
      </w:r>
      <w:r w:rsidR="005624FD" w:rsidRPr="005624FD">
        <w:rPr>
          <w:rFonts w:ascii="Footlight MT Light" w:hAnsi="Footlight MT Light" w:cs="Andalus"/>
          <w:bCs/>
          <w:i/>
          <w:sz w:val="22"/>
        </w:rPr>
        <w:t>: How Singles Are Stereotyped, Ignored, Stigmatized, and Still Live Happily Ever After</w:t>
      </w:r>
      <w:r>
        <w:rPr>
          <w:rFonts w:ascii="Footlight MT Light" w:hAnsi="Footlight MT Light" w:cs="Andalus"/>
          <w:bCs/>
          <w:sz w:val="22"/>
        </w:rPr>
        <w:t xml:space="preserve"> – Bella DePaulo</w:t>
      </w:r>
    </w:p>
    <w:p w14:paraId="53F38915" w14:textId="6DB451C4" w:rsidR="00EA200F" w:rsidRDefault="00EA200F" w:rsidP="00CD1D43">
      <w:pPr>
        <w:contextualSpacing/>
        <w:rPr>
          <w:rFonts w:ascii="Footlight MT Light" w:hAnsi="Footlight MT Light" w:cs="Andalus"/>
          <w:bCs/>
          <w:sz w:val="22"/>
        </w:rPr>
      </w:pPr>
      <w:r w:rsidRPr="005624FD">
        <w:rPr>
          <w:rFonts w:ascii="Footlight MT Light" w:hAnsi="Footlight MT Light" w:cs="Andalus"/>
          <w:bCs/>
          <w:i/>
          <w:sz w:val="22"/>
        </w:rPr>
        <w:t>Going Solo</w:t>
      </w:r>
      <w:r w:rsidR="005624FD" w:rsidRPr="005624FD">
        <w:rPr>
          <w:rFonts w:ascii="Footlight MT Light" w:hAnsi="Footlight MT Light" w:cs="Andalus"/>
          <w:bCs/>
          <w:i/>
          <w:sz w:val="22"/>
        </w:rPr>
        <w:t>: The Extraordinary Rise and Surprising Appeal of Living Alone</w:t>
      </w:r>
      <w:r>
        <w:rPr>
          <w:rFonts w:ascii="Footlight MT Light" w:hAnsi="Footlight MT Light" w:cs="Andalus"/>
          <w:bCs/>
          <w:sz w:val="22"/>
        </w:rPr>
        <w:t xml:space="preserve"> – Eric </w:t>
      </w:r>
      <w:proofErr w:type="spellStart"/>
      <w:r>
        <w:rPr>
          <w:rFonts w:ascii="Footlight MT Light" w:hAnsi="Footlight MT Light" w:cs="Andalus"/>
          <w:bCs/>
          <w:sz w:val="22"/>
        </w:rPr>
        <w:t>Klinenberg</w:t>
      </w:r>
      <w:proofErr w:type="spellEnd"/>
    </w:p>
    <w:p w14:paraId="42206320" w14:textId="25FDEC37" w:rsidR="00EA200F" w:rsidRDefault="00EA200F" w:rsidP="00CD1D43">
      <w:pPr>
        <w:contextualSpacing/>
        <w:rPr>
          <w:rFonts w:ascii="Footlight MT Light" w:hAnsi="Footlight MT Light" w:cs="Andalus"/>
          <w:bCs/>
          <w:sz w:val="22"/>
        </w:rPr>
      </w:pPr>
      <w:r w:rsidRPr="005624FD">
        <w:rPr>
          <w:rFonts w:ascii="Footlight MT Light" w:hAnsi="Footlight MT Light" w:cs="Andalus"/>
          <w:bCs/>
          <w:i/>
          <w:sz w:val="22"/>
        </w:rPr>
        <w:t>The Unexpected Joy of Being Single</w:t>
      </w:r>
      <w:r>
        <w:rPr>
          <w:rFonts w:ascii="Footlight MT Light" w:hAnsi="Footlight MT Light" w:cs="Andalus"/>
          <w:bCs/>
          <w:sz w:val="22"/>
        </w:rPr>
        <w:t xml:space="preserve"> – Catherine Gray</w:t>
      </w:r>
    </w:p>
    <w:p w14:paraId="195BC9A2" w14:textId="7153028C" w:rsidR="00EA200F" w:rsidRDefault="00EA200F" w:rsidP="00CD1D43">
      <w:pPr>
        <w:contextualSpacing/>
        <w:rPr>
          <w:rFonts w:ascii="Footlight MT Light" w:hAnsi="Footlight MT Light" w:cs="Andalus"/>
          <w:bCs/>
          <w:sz w:val="22"/>
        </w:rPr>
      </w:pPr>
    </w:p>
    <w:p w14:paraId="1895A5A1" w14:textId="35AE58B1" w:rsidR="00EA200F" w:rsidRPr="00CD1D43" w:rsidRDefault="005624FD" w:rsidP="00CD1D43">
      <w:pPr>
        <w:contextualSpacing/>
        <w:rPr>
          <w:rFonts w:ascii="Footlight MT Light" w:hAnsi="Footlight MT Light" w:cs="Andalus"/>
          <w:bCs/>
          <w:sz w:val="22"/>
        </w:rPr>
      </w:pPr>
      <w:r>
        <w:rPr>
          <w:rFonts w:ascii="Footlight MT Light" w:hAnsi="Footlight MT Light" w:cs="Andalus"/>
          <w:bCs/>
          <w:sz w:val="22"/>
        </w:rPr>
        <w:t xml:space="preserve">Book reviews must be submitted by the end of the final exam.  You must conference with me before Friday, March 14 in order to be eligible for this option. </w:t>
      </w:r>
    </w:p>
    <w:p w14:paraId="0920518A" w14:textId="47B4C94C" w:rsidR="00F2024E" w:rsidRPr="00E52441" w:rsidRDefault="00F2024E" w:rsidP="00F2024E">
      <w:pPr>
        <w:rPr>
          <w:rFonts w:ascii="Footlight MT Light" w:hAnsi="Footlight MT Light" w:cs="Andalus"/>
          <w:b/>
          <w:smallCaps/>
          <w:color w:val="000000"/>
          <w:sz w:val="24"/>
        </w:rPr>
      </w:pPr>
      <w:r w:rsidRPr="00E52441">
        <w:rPr>
          <w:rFonts w:ascii="Footlight MT Light" w:hAnsi="Footlight MT Light" w:cs="Andalus"/>
          <w:sz w:val="22"/>
        </w:rPr>
        <w:br w:type="page"/>
      </w:r>
      <w:r w:rsidRPr="00E52441">
        <w:rPr>
          <w:rFonts w:ascii="Footlight MT Light" w:hAnsi="Footlight MT Light" w:cs="Andalus"/>
          <w:b/>
          <w:smallCaps/>
          <w:color w:val="000000"/>
          <w:sz w:val="24"/>
        </w:rPr>
        <w:lastRenderedPageBreak/>
        <w:t>Class Schedule</w:t>
      </w:r>
      <w:r w:rsidR="006D6A80">
        <w:rPr>
          <w:rFonts w:ascii="Footlight MT Light" w:hAnsi="Footlight MT Light" w:cs="Andalus"/>
          <w:b/>
          <w:smallCaps/>
          <w:color w:val="000000"/>
          <w:sz w:val="24"/>
        </w:rPr>
        <w:t xml:space="preserve"> (Please note that readings </w:t>
      </w:r>
      <w:r w:rsidR="004F5755">
        <w:rPr>
          <w:rFonts w:ascii="Footlight MT Light" w:hAnsi="Footlight MT Light" w:cs="Andalus"/>
          <w:b/>
          <w:smallCaps/>
          <w:color w:val="000000"/>
          <w:sz w:val="24"/>
        </w:rPr>
        <w:t xml:space="preserve">and writing assignments </w:t>
      </w:r>
      <w:r w:rsidR="006D6A80">
        <w:rPr>
          <w:rFonts w:ascii="Footlight MT Light" w:hAnsi="Footlight MT Light" w:cs="Andalus"/>
          <w:b/>
          <w:smallCaps/>
          <w:color w:val="000000"/>
          <w:sz w:val="24"/>
        </w:rPr>
        <w:t>will most be likely be added as the semester progresses.)</w:t>
      </w:r>
    </w:p>
    <w:tbl>
      <w:tblPr>
        <w:tblpPr w:leftFromText="180" w:rightFromText="180" w:vertAnchor="page" w:horzAnchor="margin" w:tblpX="378" w:tblpY="1411"/>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4590"/>
        <w:gridCol w:w="3055"/>
      </w:tblGrid>
      <w:tr w:rsidR="00D73FF6" w:rsidRPr="00E52441" w14:paraId="23C5B735" w14:textId="77777777" w:rsidTr="00EC65D2">
        <w:tc>
          <w:tcPr>
            <w:tcW w:w="2430" w:type="dxa"/>
            <w:shd w:val="clear" w:color="auto" w:fill="000000"/>
          </w:tcPr>
          <w:p w14:paraId="37E4BE80" w14:textId="77777777" w:rsidR="00F2024E" w:rsidRPr="00E52441" w:rsidRDefault="00F2024E" w:rsidP="00ED478E">
            <w:pPr>
              <w:tabs>
                <w:tab w:val="left" w:pos="353"/>
                <w:tab w:val="center" w:pos="1296"/>
              </w:tabs>
              <w:jc w:val="center"/>
              <w:rPr>
                <w:rFonts w:ascii="Footlight MT Light" w:eastAsia="Calibri" w:hAnsi="Footlight MT Light" w:cs="Andalus"/>
                <w:color w:val="FFFFFF"/>
                <w:sz w:val="22"/>
              </w:rPr>
            </w:pPr>
            <w:r w:rsidRPr="00E52441">
              <w:rPr>
                <w:rFonts w:ascii="Footlight MT Light" w:eastAsia="Calibri" w:hAnsi="Footlight MT Light" w:cs="Andalus"/>
                <w:color w:val="FFFFFF"/>
                <w:sz w:val="22"/>
              </w:rPr>
              <w:t>Week of…</w:t>
            </w:r>
          </w:p>
        </w:tc>
        <w:tc>
          <w:tcPr>
            <w:tcW w:w="4590" w:type="dxa"/>
            <w:shd w:val="clear" w:color="auto" w:fill="000000"/>
          </w:tcPr>
          <w:p w14:paraId="5D6D0FA6" w14:textId="77777777" w:rsidR="00F2024E" w:rsidRPr="00E52441" w:rsidRDefault="00D73FF6" w:rsidP="00ED478E">
            <w:pPr>
              <w:jc w:val="center"/>
              <w:rPr>
                <w:rFonts w:ascii="Footlight MT Light" w:eastAsia="Calibri" w:hAnsi="Footlight MT Light" w:cs="Andalus"/>
                <w:color w:val="FFFFFF"/>
                <w:sz w:val="22"/>
              </w:rPr>
            </w:pPr>
            <w:r w:rsidRPr="00E52441">
              <w:rPr>
                <w:rFonts w:ascii="Footlight MT Light" w:eastAsia="Calibri" w:hAnsi="Footlight MT Light" w:cs="Andalus"/>
                <w:color w:val="FFFFFF"/>
                <w:sz w:val="22"/>
              </w:rPr>
              <w:t>Schedule</w:t>
            </w:r>
          </w:p>
        </w:tc>
        <w:tc>
          <w:tcPr>
            <w:tcW w:w="3055" w:type="dxa"/>
            <w:shd w:val="clear" w:color="auto" w:fill="000000"/>
          </w:tcPr>
          <w:p w14:paraId="3BFE3F0D" w14:textId="77777777" w:rsidR="00F2024E" w:rsidRPr="00E52441" w:rsidRDefault="00D73FF6" w:rsidP="00ED478E">
            <w:pPr>
              <w:jc w:val="center"/>
              <w:rPr>
                <w:rFonts w:ascii="Footlight MT Light" w:eastAsia="Calibri" w:hAnsi="Footlight MT Light" w:cs="Andalus"/>
                <w:color w:val="FFFFFF"/>
                <w:sz w:val="22"/>
              </w:rPr>
            </w:pPr>
            <w:r w:rsidRPr="00E52441">
              <w:rPr>
                <w:rFonts w:ascii="Footlight MT Light" w:eastAsia="Calibri" w:hAnsi="Footlight MT Light" w:cs="Andalus"/>
                <w:color w:val="FFFFFF"/>
                <w:sz w:val="22"/>
              </w:rPr>
              <w:t>Due</w:t>
            </w:r>
          </w:p>
        </w:tc>
      </w:tr>
      <w:tr w:rsidR="00F2024E" w:rsidRPr="00E52441" w14:paraId="3C7442C5" w14:textId="77777777" w:rsidTr="00EC65D2">
        <w:trPr>
          <w:trHeight w:val="595"/>
        </w:trPr>
        <w:tc>
          <w:tcPr>
            <w:tcW w:w="2430" w:type="dxa"/>
            <w:shd w:val="clear" w:color="auto" w:fill="auto"/>
          </w:tcPr>
          <w:p w14:paraId="73122BCA" w14:textId="1ECF49C1" w:rsidR="00F2024E" w:rsidRPr="00E52441" w:rsidRDefault="007140EE" w:rsidP="00ED478E">
            <w:pPr>
              <w:jc w:val="center"/>
              <w:rPr>
                <w:rFonts w:ascii="Footlight MT Light" w:eastAsia="Calibri" w:hAnsi="Footlight MT Light" w:cs="Andalus"/>
                <w:sz w:val="22"/>
              </w:rPr>
            </w:pPr>
            <w:r>
              <w:rPr>
                <w:rFonts w:ascii="Footlight MT Light" w:eastAsia="Calibri" w:hAnsi="Footlight MT Light" w:cs="Andalus"/>
                <w:sz w:val="22"/>
              </w:rPr>
              <w:t>January 15</w:t>
            </w:r>
          </w:p>
        </w:tc>
        <w:tc>
          <w:tcPr>
            <w:tcW w:w="4590" w:type="dxa"/>
            <w:shd w:val="clear" w:color="auto" w:fill="auto"/>
          </w:tcPr>
          <w:p w14:paraId="1B26E5C9" w14:textId="515FA029" w:rsidR="00F2024E" w:rsidRPr="00E52441" w:rsidRDefault="007140EE" w:rsidP="00ED478E">
            <w:pPr>
              <w:jc w:val="center"/>
              <w:rPr>
                <w:rFonts w:ascii="Footlight MT Light" w:eastAsia="Calibri" w:hAnsi="Footlight MT Light" w:cs="Andalus"/>
                <w:sz w:val="22"/>
              </w:rPr>
            </w:pPr>
            <w:r>
              <w:rPr>
                <w:rFonts w:ascii="Footlight MT Light" w:eastAsia="Calibri" w:hAnsi="Footlight MT Light" w:cs="Andalus"/>
                <w:sz w:val="22"/>
              </w:rPr>
              <w:t>Course Introduction</w:t>
            </w:r>
          </w:p>
        </w:tc>
        <w:tc>
          <w:tcPr>
            <w:tcW w:w="3055" w:type="dxa"/>
            <w:shd w:val="clear" w:color="auto" w:fill="auto"/>
          </w:tcPr>
          <w:p w14:paraId="3E4A1E2C" w14:textId="657454E2" w:rsidR="00F2024E" w:rsidRPr="00E52441" w:rsidRDefault="00587E63" w:rsidP="00ED478E">
            <w:pPr>
              <w:jc w:val="center"/>
              <w:rPr>
                <w:rFonts w:ascii="Footlight MT Light" w:eastAsia="Calibri" w:hAnsi="Footlight MT Light" w:cs="Andalus"/>
                <w:sz w:val="22"/>
              </w:rPr>
            </w:pPr>
            <w:r>
              <w:rPr>
                <w:rFonts w:ascii="Footlight MT Light" w:eastAsia="Calibri" w:hAnsi="Footlight MT Light" w:cs="Andalus"/>
                <w:sz w:val="22"/>
              </w:rPr>
              <w:t>N/A</w:t>
            </w:r>
          </w:p>
        </w:tc>
      </w:tr>
      <w:tr w:rsidR="00F2024E" w:rsidRPr="00E52441" w14:paraId="2FF98046" w14:textId="77777777" w:rsidTr="00EC65D2">
        <w:trPr>
          <w:trHeight w:val="425"/>
        </w:trPr>
        <w:tc>
          <w:tcPr>
            <w:tcW w:w="2430" w:type="dxa"/>
            <w:shd w:val="clear" w:color="auto" w:fill="auto"/>
          </w:tcPr>
          <w:p w14:paraId="53324FAA" w14:textId="6AF8D305" w:rsidR="00F2024E" w:rsidRPr="00E52441" w:rsidRDefault="007140EE" w:rsidP="00ED478E">
            <w:pPr>
              <w:jc w:val="center"/>
              <w:rPr>
                <w:rFonts w:ascii="Footlight MT Light" w:eastAsia="Calibri" w:hAnsi="Footlight MT Light" w:cs="Andalus"/>
                <w:sz w:val="22"/>
              </w:rPr>
            </w:pPr>
            <w:r>
              <w:rPr>
                <w:rFonts w:ascii="Footlight MT Light" w:eastAsia="Calibri" w:hAnsi="Footlight MT Light" w:cs="Andalus"/>
                <w:sz w:val="22"/>
              </w:rPr>
              <w:t>January 22</w:t>
            </w:r>
          </w:p>
        </w:tc>
        <w:tc>
          <w:tcPr>
            <w:tcW w:w="4590" w:type="dxa"/>
            <w:shd w:val="clear" w:color="auto" w:fill="auto"/>
          </w:tcPr>
          <w:p w14:paraId="4C270D44" w14:textId="30212305" w:rsidR="00666C86" w:rsidRPr="00E52441" w:rsidRDefault="00EC65D2" w:rsidP="00ED478E">
            <w:pPr>
              <w:jc w:val="center"/>
              <w:rPr>
                <w:rFonts w:ascii="Footlight MT Light" w:eastAsia="Calibri" w:hAnsi="Footlight MT Light" w:cs="Andalus"/>
                <w:sz w:val="22"/>
              </w:rPr>
            </w:pPr>
            <w:r>
              <w:rPr>
                <w:rFonts w:ascii="Footlight MT Light" w:eastAsia="Calibri" w:hAnsi="Footlight MT Light" w:cs="Andalus"/>
                <w:sz w:val="22"/>
              </w:rPr>
              <w:t>Unpacking “Love” and “Relationships”</w:t>
            </w:r>
          </w:p>
        </w:tc>
        <w:tc>
          <w:tcPr>
            <w:tcW w:w="3055" w:type="dxa"/>
            <w:shd w:val="clear" w:color="auto" w:fill="auto"/>
          </w:tcPr>
          <w:p w14:paraId="59922C3B" w14:textId="1415CBD7" w:rsidR="005F1273" w:rsidRDefault="00833C4C" w:rsidP="00952DD9">
            <w:pPr>
              <w:jc w:val="center"/>
              <w:rPr>
                <w:rFonts w:ascii="Footlight MT Light" w:eastAsia="Calibri" w:hAnsi="Footlight MT Light" w:cs="Andalus"/>
                <w:sz w:val="22"/>
              </w:rPr>
            </w:pPr>
            <w:r>
              <w:rPr>
                <w:rFonts w:ascii="Footlight MT Light" w:eastAsia="Calibri" w:hAnsi="Footlight MT Light" w:cs="Andalus"/>
                <w:sz w:val="22"/>
              </w:rPr>
              <w:t>Read: “Happy Singlehood – Introduction”</w:t>
            </w:r>
            <w:r w:rsidR="006023F4">
              <w:rPr>
                <w:rFonts w:ascii="Footlight MT Light" w:eastAsia="Calibri" w:hAnsi="Footlight MT Light" w:cs="Andalus"/>
                <w:sz w:val="22"/>
              </w:rPr>
              <w:t xml:space="preserve"> (on Blackboard); </w:t>
            </w:r>
            <w:hyperlink r:id="rId10" w:history="1">
              <w:r w:rsidR="006023F4" w:rsidRPr="006023F4">
                <w:rPr>
                  <w:rStyle w:val="Hyperlink"/>
                  <w:rFonts w:ascii="Footlight MT Light" w:eastAsia="Calibri" w:hAnsi="Footlight MT Light" w:cs="Andalus"/>
                  <w:sz w:val="22"/>
                </w:rPr>
                <w:t>“10 Tips for Being Single and Happy”</w:t>
              </w:r>
            </w:hyperlink>
            <w:r w:rsidR="006023F4">
              <w:rPr>
                <w:rFonts w:ascii="Footlight MT Light" w:eastAsia="Calibri" w:hAnsi="Footlight MT Light" w:cs="Andalus"/>
                <w:sz w:val="22"/>
              </w:rPr>
              <w:t xml:space="preserve"> </w:t>
            </w:r>
          </w:p>
          <w:p w14:paraId="3F08CAE0" w14:textId="77777777" w:rsidR="00833C4C" w:rsidRDefault="00833C4C" w:rsidP="00952DD9">
            <w:pPr>
              <w:jc w:val="center"/>
              <w:rPr>
                <w:rFonts w:ascii="Footlight MT Light" w:eastAsia="Calibri" w:hAnsi="Footlight MT Light" w:cs="Andalus"/>
                <w:sz w:val="22"/>
              </w:rPr>
            </w:pPr>
          </w:p>
          <w:p w14:paraId="1FB7355A" w14:textId="5D2989D0" w:rsidR="00833C4C" w:rsidRDefault="00833C4C" w:rsidP="00833C4C">
            <w:pPr>
              <w:rPr>
                <w:rFonts w:ascii="Footlight MT Light" w:eastAsia="Calibri" w:hAnsi="Footlight MT Light" w:cs="Andalus"/>
                <w:sz w:val="22"/>
              </w:rPr>
            </w:pPr>
            <w:r>
              <w:rPr>
                <w:rFonts w:ascii="Footlight MT Light" w:eastAsia="Calibri" w:hAnsi="Footlight MT Light" w:cs="Andalus"/>
                <w:sz w:val="22"/>
              </w:rPr>
              <w:t xml:space="preserve">Write: An Introductory Letter to Instructor, Signature of the Acknowledgement Page </w:t>
            </w:r>
          </w:p>
          <w:p w14:paraId="1D98E96D" w14:textId="0E3FAD8D" w:rsidR="00833C4C" w:rsidRDefault="00833C4C" w:rsidP="00833C4C"/>
          <w:p w14:paraId="3BF1C17B" w14:textId="77777777" w:rsidR="00833C4C" w:rsidRDefault="00833C4C" w:rsidP="00833C4C"/>
          <w:p w14:paraId="1134C1BF" w14:textId="4C1D8BB4" w:rsidR="00833C4C" w:rsidRPr="00E52441" w:rsidRDefault="00833C4C" w:rsidP="00952DD9">
            <w:pPr>
              <w:jc w:val="center"/>
              <w:rPr>
                <w:rFonts w:ascii="Footlight MT Light" w:eastAsia="Calibri" w:hAnsi="Footlight MT Light" w:cs="Andalus"/>
                <w:sz w:val="22"/>
              </w:rPr>
            </w:pPr>
          </w:p>
        </w:tc>
      </w:tr>
      <w:tr w:rsidR="00FB2185" w:rsidRPr="00E52441" w14:paraId="6B23BBCC" w14:textId="77777777" w:rsidTr="00EC65D2">
        <w:trPr>
          <w:trHeight w:val="425"/>
        </w:trPr>
        <w:tc>
          <w:tcPr>
            <w:tcW w:w="2430" w:type="dxa"/>
            <w:shd w:val="clear" w:color="auto" w:fill="auto"/>
          </w:tcPr>
          <w:p w14:paraId="7158D374" w14:textId="05A02154" w:rsidR="00FB2185" w:rsidRDefault="005C0A90" w:rsidP="00ED478E">
            <w:pPr>
              <w:jc w:val="center"/>
              <w:rPr>
                <w:rFonts w:ascii="Footlight MT Light" w:eastAsia="Calibri" w:hAnsi="Footlight MT Light" w:cs="Andalus"/>
                <w:sz w:val="22"/>
              </w:rPr>
            </w:pPr>
            <w:r>
              <w:rPr>
                <w:rFonts w:ascii="Footlight MT Light" w:eastAsia="Calibri" w:hAnsi="Footlight MT Light" w:cs="Andalus"/>
                <w:sz w:val="22"/>
              </w:rPr>
              <w:t>January 29</w:t>
            </w:r>
          </w:p>
        </w:tc>
        <w:tc>
          <w:tcPr>
            <w:tcW w:w="4590" w:type="dxa"/>
            <w:shd w:val="clear" w:color="auto" w:fill="auto"/>
          </w:tcPr>
          <w:p w14:paraId="77B4F213" w14:textId="660A5470" w:rsidR="00FB2185" w:rsidRDefault="00EC65D2" w:rsidP="00ED478E">
            <w:pPr>
              <w:jc w:val="center"/>
              <w:rPr>
                <w:rFonts w:ascii="Footlight MT Light" w:eastAsia="Calibri" w:hAnsi="Footlight MT Light" w:cs="Andalus"/>
                <w:sz w:val="22"/>
              </w:rPr>
            </w:pPr>
            <w:r>
              <w:rPr>
                <w:rFonts w:ascii="Footlight MT Light" w:eastAsia="Calibri" w:hAnsi="Footlight MT Light" w:cs="Andalus"/>
                <w:sz w:val="22"/>
              </w:rPr>
              <w:t>Understanding Singlism</w:t>
            </w:r>
          </w:p>
        </w:tc>
        <w:tc>
          <w:tcPr>
            <w:tcW w:w="3055" w:type="dxa"/>
            <w:shd w:val="clear" w:color="auto" w:fill="auto"/>
          </w:tcPr>
          <w:p w14:paraId="0BC81593" w14:textId="77777777" w:rsidR="00FB2185" w:rsidRDefault="00EC65D2" w:rsidP="00ED478E">
            <w:pPr>
              <w:jc w:val="center"/>
              <w:rPr>
                <w:rFonts w:ascii="Footlight MT Light" w:eastAsia="Calibri" w:hAnsi="Footlight MT Light" w:cs="Andalus"/>
                <w:sz w:val="22"/>
              </w:rPr>
            </w:pPr>
            <w:r>
              <w:rPr>
                <w:rFonts w:ascii="Footlight MT Light" w:eastAsia="Calibri" w:hAnsi="Footlight MT Light" w:cs="Andalus"/>
                <w:sz w:val="22"/>
              </w:rPr>
              <w:t>Read “Singled Out”</w:t>
            </w:r>
          </w:p>
          <w:p w14:paraId="2D78AF68" w14:textId="77777777" w:rsidR="006023F4" w:rsidRDefault="006023F4" w:rsidP="00ED478E">
            <w:pPr>
              <w:jc w:val="center"/>
              <w:rPr>
                <w:rFonts w:ascii="Footlight MT Light" w:eastAsia="Calibri" w:hAnsi="Footlight MT Light" w:cs="Andalus"/>
                <w:sz w:val="22"/>
              </w:rPr>
            </w:pPr>
            <w:r>
              <w:rPr>
                <w:rFonts w:ascii="Footlight MT Light" w:eastAsia="Calibri" w:hAnsi="Footlight MT Light" w:cs="Andalus"/>
                <w:sz w:val="22"/>
              </w:rPr>
              <w:t>HS 13 – 28 (stop at Economics)</w:t>
            </w:r>
          </w:p>
          <w:p w14:paraId="09FBAA0B" w14:textId="77777777" w:rsidR="004F5755" w:rsidRDefault="004F5755" w:rsidP="00ED478E">
            <w:pPr>
              <w:jc w:val="center"/>
              <w:rPr>
                <w:rFonts w:ascii="Footlight MT Light" w:eastAsia="Calibri" w:hAnsi="Footlight MT Light" w:cs="Andalus"/>
                <w:sz w:val="22"/>
              </w:rPr>
            </w:pPr>
          </w:p>
          <w:p w14:paraId="59796A10" w14:textId="77777777" w:rsidR="004F5755" w:rsidRDefault="004F5755" w:rsidP="00ED478E">
            <w:pPr>
              <w:jc w:val="center"/>
              <w:rPr>
                <w:rFonts w:ascii="Footlight MT Light" w:eastAsia="Calibri" w:hAnsi="Footlight MT Light" w:cs="Andalus"/>
                <w:sz w:val="22"/>
              </w:rPr>
            </w:pPr>
            <w:r>
              <w:rPr>
                <w:rFonts w:ascii="Footlight MT Light" w:eastAsia="Calibri" w:hAnsi="Footlight MT Light" w:cs="Andalus"/>
                <w:sz w:val="22"/>
              </w:rPr>
              <w:t>Write: A paragraph about an example of singlism or matrimania you either experienced or witnessed (either in real life or in some form of popular culture)</w:t>
            </w:r>
          </w:p>
          <w:p w14:paraId="2D1E6FA7" w14:textId="77777777" w:rsidR="007A4050" w:rsidRDefault="007A4050" w:rsidP="00ED478E">
            <w:pPr>
              <w:jc w:val="center"/>
              <w:rPr>
                <w:rFonts w:ascii="Footlight MT Light" w:eastAsia="Calibri" w:hAnsi="Footlight MT Light" w:cs="Andalus"/>
                <w:sz w:val="22"/>
              </w:rPr>
            </w:pPr>
          </w:p>
          <w:p w14:paraId="73B7BEE8" w14:textId="09E83941" w:rsidR="007A4050" w:rsidRDefault="007A4050" w:rsidP="00ED478E">
            <w:pPr>
              <w:jc w:val="center"/>
              <w:rPr>
                <w:rFonts w:ascii="Footlight MT Light" w:eastAsia="Calibri" w:hAnsi="Footlight MT Light" w:cs="Andalus"/>
                <w:sz w:val="22"/>
              </w:rPr>
            </w:pPr>
            <w:r>
              <w:rPr>
                <w:rFonts w:ascii="Footlight MT Light" w:eastAsia="Calibri" w:hAnsi="Footlight MT Light" w:cs="Andalus"/>
                <w:sz w:val="22"/>
              </w:rPr>
              <w:t>Discuss Singlehood Manifesto</w:t>
            </w:r>
          </w:p>
        </w:tc>
      </w:tr>
      <w:tr w:rsidR="00F2024E" w:rsidRPr="00E52441" w14:paraId="74B2CAEE" w14:textId="77777777" w:rsidTr="00EC65D2">
        <w:trPr>
          <w:trHeight w:val="650"/>
        </w:trPr>
        <w:tc>
          <w:tcPr>
            <w:tcW w:w="2430" w:type="dxa"/>
            <w:shd w:val="clear" w:color="auto" w:fill="auto"/>
          </w:tcPr>
          <w:p w14:paraId="11BAC6A3" w14:textId="06B41D42" w:rsidR="00F2024E" w:rsidRPr="00E52441" w:rsidRDefault="005C0A90" w:rsidP="00ED478E">
            <w:pPr>
              <w:jc w:val="center"/>
              <w:rPr>
                <w:rFonts w:ascii="Footlight MT Light" w:eastAsia="Calibri" w:hAnsi="Footlight MT Light" w:cs="Andalus"/>
                <w:sz w:val="22"/>
              </w:rPr>
            </w:pPr>
            <w:r>
              <w:rPr>
                <w:rFonts w:ascii="Footlight MT Light" w:eastAsia="Calibri" w:hAnsi="Footlight MT Light" w:cs="Andalus"/>
                <w:sz w:val="22"/>
              </w:rPr>
              <w:t>February 5</w:t>
            </w:r>
          </w:p>
        </w:tc>
        <w:tc>
          <w:tcPr>
            <w:tcW w:w="4590" w:type="dxa"/>
            <w:shd w:val="clear" w:color="auto" w:fill="auto"/>
          </w:tcPr>
          <w:p w14:paraId="45632073" w14:textId="41C74F26" w:rsidR="00F2024E" w:rsidRPr="00E52441" w:rsidRDefault="00EC65D2" w:rsidP="00ED478E">
            <w:pPr>
              <w:jc w:val="center"/>
              <w:rPr>
                <w:rFonts w:ascii="Footlight MT Light" w:eastAsia="Calibri" w:hAnsi="Footlight MT Light" w:cs="Andalus"/>
                <w:sz w:val="22"/>
              </w:rPr>
            </w:pPr>
            <w:r>
              <w:rPr>
                <w:rFonts w:ascii="Footlight MT Light" w:eastAsia="Calibri" w:hAnsi="Footlight MT Light" w:cs="Andalus"/>
                <w:sz w:val="22"/>
              </w:rPr>
              <w:t xml:space="preserve">Singlism in Everyday Life and How to Fight It </w:t>
            </w:r>
          </w:p>
        </w:tc>
        <w:tc>
          <w:tcPr>
            <w:tcW w:w="3055" w:type="dxa"/>
            <w:shd w:val="clear" w:color="auto" w:fill="auto"/>
          </w:tcPr>
          <w:p w14:paraId="15A05D98" w14:textId="16EDA3ED" w:rsidR="00952DD9" w:rsidRDefault="006023F4" w:rsidP="005C0A90">
            <w:pPr>
              <w:jc w:val="center"/>
              <w:rPr>
                <w:rFonts w:ascii="Footlight MT Light" w:eastAsia="Calibri" w:hAnsi="Footlight MT Light" w:cs="Andalus"/>
                <w:sz w:val="22"/>
              </w:rPr>
            </w:pPr>
            <w:r>
              <w:rPr>
                <w:rFonts w:ascii="Footlight MT Light" w:eastAsia="Calibri" w:hAnsi="Footlight MT Light" w:cs="Andalus"/>
                <w:sz w:val="22"/>
              </w:rPr>
              <w:t>Read HS 29-44</w:t>
            </w:r>
          </w:p>
          <w:p w14:paraId="35B67D8F" w14:textId="34FBB536" w:rsidR="004F5755" w:rsidRDefault="004F5755" w:rsidP="005C0A90">
            <w:pPr>
              <w:jc w:val="center"/>
              <w:rPr>
                <w:rFonts w:ascii="Footlight MT Light" w:eastAsia="Calibri" w:hAnsi="Footlight MT Light" w:cs="Andalus"/>
                <w:sz w:val="22"/>
              </w:rPr>
            </w:pPr>
          </w:p>
          <w:p w14:paraId="37639F6D" w14:textId="630122C3" w:rsidR="004F5755" w:rsidRDefault="004F5755" w:rsidP="005C0A90">
            <w:pPr>
              <w:jc w:val="center"/>
              <w:rPr>
                <w:rFonts w:ascii="Footlight MT Light" w:eastAsia="Calibri" w:hAnsi="Footlight MT Light" w:cs="Andalus"/>
                <w:sz w:val="22"/>
              </w:rPr>
            </w:pPr>
            <w:r>
              <w:rPr>
                <w:rFonts w:ascii="Footlight MT Light" w:eastAsia="Calibri" w:hAnsi="Footlight MT Light" w:cs="Andalus"/>
                <w:sz w:val="22"/>
              </w:rPr>
              <w:t xml:space="preserve">Write: Interview an adult you know (family member, family friend, someone on campus) who has never been married. Write a short biography of that person.  Details to follow in an assignment sheet. </w:t>
            </w:r>
          </w:p>
          <w:p w14:paraId="7FA73F17" w14:textId="77777777" w:rsidR="004F5755" w:rsidRDefault="004F5755" w:rsidP="005C0A90">
            <w:pPr>
              <w:jc w:val="center"/>
              <w:rPr>
                <w:rFonts w:ascii="Footlight MT Light" w:eastAsia="Calibri" w:hAnsi="Footlight MT Light" w:cs="Andalus"/>
                <w:sz w:val="22"/>
              </w:rPr>
            </w:pPr>
          </w:p>
          <w:p w14:paraId="06E0AF54" w14:textId="44335095" w:rsidR="004F5755" w:rsidRPr="00E52441" w:rsidRDefault="004F5755" w:rsidP="005C0A90">
            <w:pPr>
              <w:jc w:val="center"/>
              <w:rPr>
                <w:rFonts w:ascii="Footlight MT Light" w:eastAsia="Calibri" w:hAnsi="Footlight MT Light" w:cs="Andalus"/>
                <w:sz w:val="22"/>
              </w:rPr>
            </w:pPr>
          </w:p>
        </w:tc>
      </w:tr>
      <w:tr w:rsidR="00E45B4C" w:rsidRPr="00E52441" w14:paraId="7CE09606" w14:textId="77777777" w:rsidTr="00EC65D2">
        <w:trPr>
          <w:trHeight w:val="604"/>
        </w:trPr>
        <w:tc>
          <w:tcPr>
            <w:tcW w:w="2430" w:type="dxa"/>
            <w:shd w:val="clear" w:color="auto" w:fill="auto"/>
          </w:tcPr>
          <w:p w14:paraId="0A200D1E" w14:textId="0A6F5BCE" w:rsidR="00E45B4C" w:rsidRDefault="005C0A90" w:rsidP="00ED478E">
            <w:pPr>
              <w:jc w:val="center"/>
              <w:rPr>
                <w:rFonts w:ascii="Footlight MT Light" w:eastAsia="Calibri" w:hAnsi="Footlight MT Light" w:cs="Andalus"/>
                <w:sz w:val="22"/>
              </w:rPr>
            </w:pPr>
            <w:r>
              <w:rPr>
                <w:rFonts w:ascii="Footlight MT Light" w:eastAsia="Calibri" w:hAnsi="Footlight MT Light" w:cs="Andalus"/>
                <w:sz w:val="22"/>
              </w:rPr>
              <w:t>February 12</w:t>
            </w:r>
          </w:p>
        </w:tc>
        <w:tc>
          <w:tcPr>
            <w:tcW w:w="4590" w:type="dxa"/>
            <w:shd w:val="clear" w:color="auto" w:fill="auto"/>
          </w:tcPr>
          <w:p w14:paraId="0AA3E6BB" w14:textId="138AFCA9" w:rsidR="00E45B4C" w:rsidRDefault="00E8008A" w:rsidP="00ED478E">
            <w:pPr>
              <w:jc w:val="center"/>
              <w:rPr>
                <w:rFonts w:ascii="Footlight MT Light" w:eastAsia="Calibri" w:hAnsi="Footlight MT Light" w:cs="Andalus"/>
                <w:sz w:val="22"/>
              </w:rPr>
            </w:pPr>
            <w:r>
              <w:rPr>
                <w:rFonts w:ascii="Footlight MT Light" w:eastAsia="Calibri" w:hAnsi="Footlight MT Light" w:cs="Andalus"/>
                <w:sz w:val="22"/>
              </w:rPr>
              <w:t>Empowering Singlehood; Soloing on Valentine’s Day</w:t>
            </w:r>
          </w:p>
        </w:tc>
        <w:tc>
          <w:tcPr>
            <w:tcW w:w="3055" w:type="dxa"/>
            <w:shd w:val="clear" w:color="auto" w:fill="auto"/>
          </w:tcPr>
          <w:p w14:paraId="46937B7F" w14:textId="77777777" w:rsidR="00952DD9" w:rsidRDefault="006023F4" w:rsidP="006023F4">
            <w:pPr>
              <w:jc w:val="center"/>
              <w:rPr>
                <w:rFonts w:ascii="Footlight MT Light" w:eastAsia="Calibri" w:hAnsi="Footlight MT Light" w:cs="Andalus"/>
                <w:sz w:val="22"/>
              </w:rPr>
            </w:pPr>
            <w:r>
              <w:rPr>
                <w:rFonts w:ascii="Footlight MT Light" w:eastAsia="Calibri" w:hAnsi="Footlight MT Light" w:cs="Andalus"/>
                <w:sz w:val="22"/>
              </w:rPr>
              <w:t>Read HS Chapter 2</w:t>
            </w:r>
          </w:p>
          <w:p w14:paraId="3FB6B04A" w14:textId="77777777" w:rsidR="004F5755" w:rsidRDefault="004F5755" w:rsidP="006023F4">
            <w:pPr>
              <w:jc w:val="center"/>
              <w:rPr>
                <w:rFonts w:ascii="Footlight MT Light" w:eastAsia="Calibri" w:hAnsi="Footlight MT Light" w:cs="Andalus"/>
                <w:sz w:val="22"/>
              </w:rPr>
            </w:pPr>
          </w:p>
          <w:p w14:paraId="4CD75B91" w14:textId="770BB362" w:rsidR="004F5755" w:rsidRDefault="004F5755" w:rsidP="006023F4">
            <w:pPr>
              <w:jc w:val="center"/>
              <w:rPr>
                <w:rFonts w:ascii="Footlight MT Light" w:eastAsia="Calibri" w:hAnsi="Footlight MT Light" w:cs="Andalus"/>
                <w:sz w:val="22"/>
              </w:rPr>
            </w:pPr>
            <w:r>
              <w:rPr>
                <w:rFonts w:ascii="Footlight MT Light" w:eastAsia="Calibri" w:hAnsi="Footlight MT Light" w:cs="Andalus"/>
                <w:sz w:val="22"/>
              </w:rPr>
              <w:t>Write: You’re going to go out to a restaurant (on or off-campus) by yourself.  No friends, family members, significant others, etc.  You’ll write about the experience.  Details to follow in an assignment sheet.</w:t>
            </w:r>
          </w:p>
        </w:tc>
      </w:tr>
      <w:tr w:rsidR="00F2024E" w:rsidRPr="00E52441" w14:paraId="08DCD313" w14:textId="77777777" w:rsidTr="00E8008A">
        <w:trPr>
          <w:trHeight w:val="721"/>
        </w:trPr>
        <w:tc>
          <w:tcPr>
            <w:tcW w:w="2430" w:type="dxa"/>
            <w:shd w:val="clear" w:color="auto" w:fill="auto"/>
          </w:tcPr>
          <w:p w14:paraId="4EE867E7" w14:textId="1F76D7F9" w:rsidR="00F2024E" w:rsidRPr="00E52441" w:rsidRDefault="005C0A90" w:rsidP="00ED478E">
            <w:pPr>
              <w:jc w:val="center"/>
              <w:rPr>
                <w:rFonts w:ascii="Footlight MT Light" w:eastAsia="Calibri" w:hAnsi="Footlight MT Light" w:cs="Andalus"/>
                <w:sz w:val="22"/>
              </w:rPr>
            </w:pPr>
            <w:r>
              <w:rPr>
                <w:rFonts w:ascii="Footlight MT Light" w:eastAsia="Calibri" w:hAnsi="Footlight MT Light" w:cs="Andalus"/>
                <w:sz w:val="22"/>
              </w:rPr>
              <w:t>February 19</w:t>
            </w:r>
          </w:p>
        </w:tc>
        <w:tc>
          <w:tcPr>
            <w:tcW w:w="4590" w:type="dxa"/>
            <w:shd w:val="clear" w:color="auto" w:fill="auto"/>
          </w:tcPr>
          <w:p w14:paraId="44E6EF58" w14:textId="45AFD15C" w:rsidR="00F2024E" w:rsidRPr="00E52441" w:rsidRDefault="00E8008A" w:rsidP="00ED478E">
            <w:pPr>
              <w:jc w:val="center"/>
              <w:rPr>
                <w:rFonts w:ascii="Footlight MT Light" w:eastAsia="Calibri" w:hAnsi="Footlight MT Light" w:cs="Andalus"/>
                <w:sz w:val="22"/>
              </w:rPr>
            </w:pPr>
            <w:r>
              <w:rPr>
                <w:rFonts w:ascii="Footlight MT Light" w:eastAsia="Calibri" w:hAnsi="Footlight MT Light" w:cs="Andalus"/>
                <w:sz w:val="22"/>
              </w:rPr>
              <w:t>Empowering Singlehood; Practical Strategies for Living Single</w:t>
            </w:r>
          </w:p>
        </w:tc>
        <w:tc>
          <w:tcPr>
            <w:tcW w:w="3055" w:type="dxa"/>
            <w:shd w:val="clear" w:color="auto" w:fill="auto"/>
          </w:tcPr>
          <w:p w14:paraId="3B794ED3" w14:textId="3D9F8ED9" w:rsidR="00CD1D43" w:rsidRDefault="006023F4" w:rsidP="00ED478E">
            <w:pPr>
              <w:jc w:val="center"/>
              <w:rPr>
                <w:rFonts w:ascii="Footlight MT Light" w:eastAsia="Calibri" w:hAnsi="Footlight MT Light" w:cs="Andalus"/>
                <w:sz w:val="22"/>
              </w:rPr>
            </w:pPr>
            <w:r>
              <w:rPr>
                <w:rFonts w:ascii="Footlight MT Light" w:eastAsia="Calibri" w:hAnsi="Footlight MT Light" w:cs="Andalus"/>
                <w:sz w:val="22"/>
              </w:rPr>
              <w:t>Read HS Chapter 3</w:t>
            </w:r>
          </w:p>
          <w:p w14:paraId="2D37E5E9" w14:textId="547BF5A2" w:rsidR="004F5755" w:rsidRDefault="004F5755" w:rsidP="00ED478E">
            <w:pPr>
              <w:jc w:val="center"/>
              <w:rPr>
                <w:rFonts w:ascii="Footlight MT Light" w:eastAsia="Calibri" w:hAnsi="Footlight MT Light" w:cs="Andalus"/>
                <w:sz w:val="22"/>
              </w:rPr>
            </w:pPr>
          </w:p>
          <w:p w14:paraId="328B2776" w14:textId="1CECB764" w:rsidR="004F5755" w:rsidRDefault="004F5755" w:rsidP="00ED478E">
            <w:pPr>
              <w:jc w:val="center"/>
              <w:rPr>
                <w:rFonts w:ascii="Footlight MT Light" w:eastAsia="Calibri" w:hAnsi="Footlight MT Light" w:cs="Andalus"/>
                <w:sz w:val="22"/>
              </w:rPr>
            </w:pPr>
            <w:r>
              <w:rPr>
                <w:rFonts w:ascii="Footlight MT Light" w:eastAsia="Calibri" w:hAnsi="Footlight MT Light" w:cs="Andalus"/>
                <w:sz w:val="22"/>
              </w:rPr>
              <w:t>Write: You’re going to go to a movie by yourself.  Again, no friends, family members, significant others, etc.  You’ll write about the experience.  Details to follow in an assignment sheet.</w:t>
            </w:r>
          </w:p>
          <w:p w14:paraId="37D1DB74" w14:textId="77777777" w:rsidR="00CD1D43" w:rsidRPr="00E52441" w:rsidRDefault="00CD1D43" w:rsidP="00ED478E">
            <w:pPr>
              <w:jc w:val="center"/>
              <w:rPr>
                <w:rFonts w:ascii="Footlight MT Light" w:eastAsia="Calibri" w:hAnsi="Footlight MT Light" w:cs="Andalus"/>
                <w:sz w:val="22"/>
              </w:rPr>
            </w:pPr>
          </w:p>
        </w:tc>
      </w:tr>
      <w:tr w:rsidR="00F2024E" w:rsidRPr="00E52441" w14:paraId="62FBDE77" w14:textId="77777777" w:rsidTr="00EC65D2">
        <w:trPr>
          <w:trHeight w:val="857"/>
        </w:trPr>
        <w:tc>
          <w:tcPr>
            <w:tcW w:w="2430" w:type="dxa"/>
            <w:shd w:val="clear" w:color="auto" w:fill="auto"/>
          </w:tcPr>
          <w:p w14:paraId="1A9A42E4" w14:textId="1D71CD16" w:rsidR="00F2024E" w:rsidRPr="00E52441" w:rsidRDefault="006111CC" w:rsidP="00ED478E">
            <w:pPr>
              <w:jc w:val="center"/>
              <w:rPr>
                <w:rFonts w:ascii="Footlight MT Light" w:eastAsia="Calibri" w:hAnsi="Footlight MT Light" w:cs="Andalus"/>
                <w:sz w:val="22"/>
              </w:rPr>
            </w:pPr>
            <w:r>
              <w:rPr>
                <w:rFonts w:ascii="Footlight MT Light" w:eastAsia="Calibri" w:hAnsi="Footlight MT Light" w:cs="Andalus"/>
                <w:sz w:val="22"/>
              </w:rPr>
              <w:t>February 26</w:t>
            </w:r>
          </w:p>
        </w:tc>
        <w:tc>
          <w:tcPr>
            <w:tcW w:w="4590" w:type="dxa"/>
            <w:shd w:val="clear" w:color="auto" w:fill="auto"/>
          </w:tcPr>
          <w:p w14:paraId="2B04E724" w14:textId="5DD095E8" w:rsidR="00F2024E" w:rsidRPr="00E52441" w:rsidRDefault="00532DD4" w:rsidP="00ED478E">
            <w:pPr>
              <w:jc w:val="center"/>
              <w:rPr>
                <w:rFonts w:ascii="Footlight MT Light" w:eastAsia="Calibri" w:hAnsi="Footlight MT Light" w:cs="Andalus"/>
                <w:sz w:val="22"/>
              </w:rPr>
            </w:pPr>
            <w:r>
              <w:rPr>
                <w:rFonts w:ascii="Footlight MT Light" w:eastAsia="Calibri" w:hAnsi="Footlight MT Light" w:cs="Andalus"/>
                <w:sz w:val="22"/>
              </w:rPr>
              <w:t>Peer Review: Single</w:t>
            </w:r>
            <w:r w:rsidR="007A4050">
              <w:rPr>
                <w:rFonts w:ascii="Footlight MT Light" w:eastAsia="Calibri" w:hAnsi="Footlight MT Light" w:cs="Andalus"/>
                <w:sz w:val="22"/>
              </w:rPr>
              <w:t>hood</w:t>
            </w:r>
            <w:r>
              <w:rPr>
                <w:rFonts w:ascii="Footlight MT Light" w:eastAsia="Calibri" w:hAnsi="Footlight MT Light" w:cs="Andalus"/>
                <w:sz w:val="22"/>
              </w:rPr>
              <w:t xml:space="preserve"> Manifesto</w:t>
            </w:r>
            <w:r w:rsidR="00E8008A">
              <w:rPr>
                <w:rFonts w:ascii="Footlight MT Light" w:eastAsia="Calibri" w:hAnsi="Footlight MT Light" w:cs="Andalus"/>
                <w:sz w:val="22"/>
              </w:rPr>
              <w:t xml:space="preserve"> </w:t>
            </w:r>
          </w:p>
        </w:tc>
        <w:tc>
          <w:tcPr>
            <w:tcW w:w="3055" w:type="dxa"/>
            <w:shd w:val="clear" w:color="auto" w:fill="auto"/>
          </w:tcPr>
          <w:p w14:paraId="60CCBAB7" w14:textId="48C3D065" w:rsidR="00532DD4" w:rsidRDefault="00532DD4" w:rsidP="006023F4">
            <w:pPr>
              <w:jc w:val="center"/>
              <w:rPr>
                <w:rFonts w:ascii="Footlight MT Light" w:eastAsia="Calibri" w:hAnsi="Footlight MT Light" w:cs="Andalus"/>
                <w:sz w:val="22"/>
              </w:rPr>
            </w:pPr>
            <w:r>
              <w:rPr>
                <w:rFonts w:ascii="Footlight MT Light" w:eastAsia="Calibri" w:hAnsi="Footlight MT Light" w:cs="Andalus"/>
                <w:sz w:val="22"/>
              </w:rPr>
              <w:t>Printed copy of Singles Manifesto due in class</w:t>
            </w:r>
          </w:p>
          <w:p w14:paraId="62A10BC2" w14:textId="77777777" w:rsidR="00532DD4" w:rsidRDefault="00532DD4" w:rsidP="006023F4">
            <w:pPr>
              <w:jc w:val="center"/>
              <w:rPr>
                <w:rFonts w:ascii="Footlight MT Light" w:eastAsia="Calibri" w:hAnsi="Footlight MT Light" w:cs="Andalus"/>
                <w:sz w:val="22"/>
              </w:rPr>
            </w:pPr>
          </w:p>
          <w:p w14:paraId="207C78FB" w14:textId="1E3C2D7C" w:rsidR="00F2024E" w:rsidRPr="00532DD4" w:rsidRDefault="00E8008A" w:rsidP="006023F4">
            <w:pPr>
              <w:jc w:val="center"/>
              <w:rPr>
                <w:rFonts w:ascii="Footlight MT Light" w:eastAsia="Calibri" w:hAnsi="Footlight MT Light" w:cs="Andalus"/>
                <w:b/>
                <w:sz w:val="22"/>
              </w:rPr>
            </w:pPr>
            <w:r w:rsidRPr="00532DD4">
              <w:rPr>
                <w:rFonts w:ascii="Footlight MT Light" w:eastAsia="Calibri" w:hAnsi="Footlight MT Light" w:cs="Andalus"/>
                <w:b/>
                <w:sz w:val="22"/>
              </w:rPr>
              <w:t>Single</w:t>
            </w:r>
            <w:r w:rsidR="007A4050">
              <w:rPr>
                <w:rFonts w:ascii="Footlight MT Light" w:eastAsia="Calibri" w:hAnsi="Footlight MT Light" w:cs="Andalus"/>
                <w:b/>
                <w:sz w:val="22"/>
              </w:rPr>
              <w:t>hood</w:t>
            </w:r>
            <w:r w:rsidRPr="00532DD4">
              <w:rPr>
                <w:rFonts w:ascii="Footlight MT Light" w:eastAsia="Calibri" w:hAnsi="Footlight MT Light" w:cs="Andalus"/>
                <w:b/>
                <w:sz w:val="22"/>
              </w:rPr>
              <w:t xml:space="preserve"> Manifesto Due Sunday, 3/1 at 11:59 p.m.</w:t>
            </w:r>
          </w:p>
          <w:p w14:paraId="648AF6F3" w14:textId="53A17A7F" w:rsidR="006023F4" w:rsidRDefault="006023F4" w:rsidP="006023F4">
            <w:pPr>
              <w:jc w:val="center"/>
              <w:rPr>
                <w:rFonts w:ascii="Footlight MT Light" w:eastAsia="Calibri" w:hAnsi="Footlight MT Light" w:cs="Andalus"/>
                <w:sz w:val="22"/>
              </w:rPr>
            </w:pPr>
          </w:p>
          <w:p w14:paraId="76242066" w14:textId="668D3E72" w:rsidR="006023F4" w:rsidRPr="00E8008A" w:rsidRDefault="006023F4" w:rsidP="00515C47">
            <w:pPr>
              <w:jc w:val="center"/>
              <w:rPr>
                <w:rFonts w:ascii="Footlight MT Light" w:eastAsia="Calibri" w:hAnsi="Footlight MT Light" w:cs="Andalus"/>
                <w:sz w:val="22"/>
              </w:rPr>
            </w:pPr>
          </w:p>
        </w:tc>
      </w:tr>
      <w:tr w:rsidR="00F2024E" w:rsidRPr="00E52441" w14:paraId="0CF03665" w14:textId="77777777" w:rsidTr="00EC65D2">
        <w:trPr>
          <w:trHeight w:val="452"/>
        </w:trPr>
        <w:tc>
          <w:tcPr>
            <w:tcW w:w="2430" w:type="dxa"/>
            <w:shd w:val="clear" w:color="auto" w:fill="D9D9D9"/>
          </w:tcPr>
          <w:p w14:paraId="73926D58" w14:textId="78A4CBE0" w:rsidR="00F2024E" w:rsidRPr="00E52441" w:rsidRDefault="006111CC" w:rsidP="00E45B4C">
            <w:pPr>
              <w:jc w:val="center"/>
              <w:rPr>
                <w:rFonts w:ascii="Footlight MT Light" w:eastAsia="Calibri" w:hAnsi="Footlight MT Light" w:cs="Andalus"/>
                <w:sz w:val="22"/>
              </w:rPr>
            </w:pPr>
            <w:r>
              <w:rPr>
                <w:rFonts w:ascii="Footlight MT Light" w:eastAsia="Calibri" w:hAnsi="Footlight MT Light" w:cs="Andalus"/>
                <w:sz w:val="22"/>
              </w:rPr>
              <w:lastRenderedPageBreak/>
              <w:t>March 4</w:t>
            </w:r>
          </w:p>
        </w:tc>
        <w:tc>
          <w:tcPr>
            <w:tcW w:w="4590" w:type="dxa"/>
            <w:shd w:val="clear" w:color="auto" w:fill="D9D9D9"/>
          </w:tcPr>
          <w:p w14:paraId="5379BB4F" w14:textId="46EA314D" w:rsidR="00F2024E" w:rsidRPr="00E52441" w:rsidRDefault="006111CC" w:rsidP="00ED478E">
            <w:pPr>
              <w:jc w:val="center"/>
              <w:rPr>
                <w:rFonts w:ascii="Footlight MT Light" w:eastAsia="Calibri" w:hAnsi="Footlight MT Light" w:cs="Andalus"/>
                <w:sz w:val="22"/>
              </w:rPr>
            </w:pPr>
            <w:r>
              <w:rPr>
                <w:rFonts w:ascii="Footlight MT Light" w:eastAsia="Calibri" w:hAnsi="Footlight MT Light" w:cs="Andalus"/>
                <w:sz w:val="22"/>
              </w:rPr>
              <w:t>No Class – Spring Break</w:t>
            </w:r>
            <w:r w:rsidR="00FB2185">
              <w:rPr>
                <w:rFonts w:ascii="Footlight MT Light" w:eastAsia="Calibri" w:hAnsi="Footlight MT Light" w:cs="Andalus"/>
                <w:sz w:val="22"/>
              </w:rPr>
              <w:t xml:space="preserve"> </w:t>
            </w:r>
          </w:p>
        </w:tc>
        <w:tc>
          <w:tcPr>
            <w:tcW w:w="3055" w:type="dxa"/>
            <w:shd w:val="clear" w:color="auto" w:fill="D9D9D9"/>
          </w:tcPr>
          <w:p w14:paraId="0013A6BC" w14:textId="1905AB40" w:rsidR="00F2024E" w:rsidRPr="00E52441" w:rsidRDefault="00F2024E" w:rsidP="00ED478E">
            <w:pPr>
              <w:jc w:val="center"/>
              <w:rPr>
                <w:rFonts w:ascii="Footlight MT Light" w:eastAsia="Calibri" w:hAnsi="Footlight MT Light" w:cs="Andalus"/>
                <w:sz w:val="22"/>
              </w:rPr>
            </w:pPr>
          </w:p>
        </w:tc>
      </w:tr>
      <w:tr w:rsidR="00CD1D43" w:rsidRPr="00E52441" w14:paraId="7A782141" w14:textId="77777777" w:rsidTr="00EC65D2">
        <w:trPr>
          <w:trHeight w:val="695"/>
        </w:trPr>
        <w:tc>
          <w:tcPr>
            <w:tcW w:w="2430" w:type="dxa"/>
            <w:shd w:val="clear" w:color="auto" w:fill="D9D9D9"/>
          </w:tcPr>
          <w:p w14:paraId="766367BA" w14:textId="3573C8DB" w:rsidR="00CD1D43" w:rsidRDefault="006111CC" w:rsidP="00E45B4C">
            <w:pPr>
              <w:jc w:val="center"/>
              <w:rPr>
                <w:rFonts w:ascii="Footlight MT Light" w:eastAsia="Calibri" w:hAnsi="Footlight MT Light" w:cs="Andalus"/>
                <w:sz w:val="22"/>
              </w:rPr>
            </w:pPr>
            <w:r>
              <w:rPr>
                <w:rFonts w:ascii="Footlight MT Light" w:eastAsia="Calibri" w:hAnsi="Footlight MT Light" w:cs="Andalus"/>
                <w:sz w:val="22"/>
              </w:rPr>
              <w:t>March 11</w:t>
            </w:r>
            <w:r w:rsidR="00587E63">
              <w:rPr>
                <w:rFonts w:ascii="Footlight MT Light" w:eastAsia="Calibri" w:hAnsi="Footlight MT Light" w:cs="Andalus"/>
                <w:sz w:val="22"/>
              </w:rPr>
              <w:t xml:space="preserve"> </w:t>
            </w:r>
          </w:p>
        </w:tc>
        <w:tc>
          <w:tcPr>
            <w:tcW w:w="4590" w:type="dxa"/>
            <w:shd w:val="clear" w:color="auto" w:fill="D9D9D9"/>
          </w:tcPr>
          <w:p w14:paraId="5E8F4A6A" w14:textId="0CF60104" w:rsidR="00CD1D43" w:rsidRDefault="007A6682" w:rsidP="00ED478E">
            <w:pPr>
              <w:jc w:val="center"/>
              <w:rPr>
                <w:rFonts w:ascii="Footlight MT Light" w:eastAsia="Calibri" w:hAnsi="Footlight MT Light" w:cs="Andalus"/>
                <w:sz w:val="22"/>
              </w:rPr>
            </w:pPr>
            <w:r>
              <w:rPr>
                <w:rFonts w:ascii="Footlight MT Light" w:eastAsia="Calibri" w:hAnsi="Footlight MT Light" w:cs="Andalus"/>
                <w:sz w:val="22"/>
              </w:rPr>
              <w:t>Singlism in Popular Culture</w:t>
            </w:r>
          </w:p>
        </w:tc>
        <w:tc>
          <w:tcPr>
            <w:tcW w:w="3055" w:type="dxa"/>
            <w:shd w:val="clear" w:color="auto" w:fill="D9D9D9"/>
          </w:tcPr>
          <w:p w14:paraId="46B069DF" w14:textId="1EAF093D" w:rsidR="00515C47" w:rsidRDefault="00532DD4" w:rsidP="00515C47">
            <w:pPr>
              <w:jc w:val="center"/>
              <w:rPr>
                <w:rFonts w:ascii="Footlight MT Light" w:eastAsia="Calibri" w:hAnsi="Footlight MT Light" w:cs="Andalus"/>
                <w:sz w:val="22"/>
              </w:rPr>
            </w:pPr>
            <w:r>
              <w:rPr>
                <w:rFonts w:ascii="Footlight MT Light" w:eastAsia="Calibri" w:hAnsi="Footlight MT Light" w:cs="Andalus"/>
                <w:sz w:val="22"/>
              </w:rPr>
              <w:t xml:space="preserve">Read: </w:t>
            </w:r>
            <w:r w:rsidR="007A6682">
              <w:rPr>
                <w:rFonts w:ascii="Footlight MT Light" w:eastAsia="Calibri" w:hAnsi="Footlight MT Light" w:cs="Andalus"/>
                <w:sz w:val="22"/>
              </w:rPr>
              <w:t>“Heteronormativity in Our Romantic Comedies”</w:t>
            </w:r>
          </w:p>
          <w:p w14:paraId="70AE8E2C" w14:textId="2A591BAA" w:rsidR="007A6682" w:rsidRDefault="007A6682" w:rsidP="00ED478E">
            <w:pPr>
              <w:jc w:val="center"/>
              <w:rPr>
                <w:rFonts w:ascii="Footlight MT Light" w:eastAsia="Calibri" w:hAnsi="Footlight MT Light" w:cs="Andalus"/>
                <w:sz w:val="22"/>
              </w:rPr>
            </w:pPr>
          </w:p>
          <w:p w14:paraId="5DCDB26C" w14:textId="37870F7E" w:rsidR="007A6682" w:rsidRDefault="00E8008A" w:rsidP="00ED478E">
            <w:pPr>
              <w:jc w:val="center"/>
              <w:rPr>
                <w:rFonts w:ascii="Footlight MT Light" w:eastAsia="Calibri" w:hAnsi="Footlight MT Light" w:cs="Andalus"/>
                <w:sz w:val="22"/>
              </w:rPr>
            </w:pPr>
            <w:r>
              <w:rPr>
                <w:rFonts w:ascii="Footlight MT Light" w:eastAsia="Calibri" w:hAnsi="Footlight MT Light" w:cs="Andalus"/>
                <w:sz w:val="22"/>
              </w:rPr>
              <w:t xml:space="preserve">Discuss </w:t>
            </w:r>
            <w:r w:rsidR="007A6682">
              <w:rPr>
                <w:rFonts w:ascii="Footlight MT Light" w:eastAsia="Calibri" w:hAnsi="Footlight MT Light" w:cs="Andalus"/>
                <w:sz w:val="22"/>
              </w:rPr>
              <w:t>Pop Culture Critique</w:t>
            </w:r>
          </w:p>
          <w:p w14:paraId="536A1A3B" w14:textId="287D31E3" w:rsidR="00532DD4" w:rsidRDefault="00532DD4" w:rsidP="00ED478E">
            <w:pPr>
              <w:jc w:val="center"/>
              <w:rPr>
                <w:rFonts w:ascii="Footlight MT Light" w:eastAsia="Calibri" w:hAnsi="Footlight MT Light" w:cs="Andalus"/>
                <w:sz w:val="22"/>
              </w:rPr>
            </w:pPr>
          </w:p>
          <w:p w14:paraId="65EF8CE2" w14:textId="4FEB8322" w:rsidR="00532DD4" w:rsidRDefault="00532DD4" w:rsidP="00ED478E">
            <w:pPr>
              <w:jc w:val="center"/>
              <w:rPr>
                <w:rFonts w:ascii="Footlight MT Light" w:eastAsia="Calibri" w:hAnsi="Footlight MT Light" w:cs="Andalus"/>
                <w:sz w:val="22"/>
              </w:rPr>
            </w:pPr>
            <w:r>
              <w:rPr>
                <w:rFonts w:ascii="Footlight MT Light" w:eastAsia="Calibri" w:hAnsi="Footlight MT Light" w:cs="Andalus"/>
                <w:sz w:val="22"/>
              </w:rPr>
              <w:t>Write: Watch</w:t>
            </w:r>
            <w:r w:rsidR="00585657">
              <w:rPr>
                <w:rFonts w:ascii="Footlight MT Light" w:eastAsia="Calibri" w:hAnsi="Footlight MT Light" w:cs="Andalus"/>
                <w:sz w:val="22"/>
              </w:rPr>
              <w:t xml:space="preserve"> an anti-sing</w:t>
            </w:r>
            <w:r w:rsidR="004A520F">
              <w:rPr>
                <w:rFonts w:ascii="Footlight MT Light" w:eastAsia="Calibri" w:hAnsi="Footlight MT Light" w:cs="Andalus"/>
                <w:sz w:val="22"/>
              </w:rPr>
              <w:t>le</w:t>
            </w:r>
            <w:r w:rsidR="00585657">
              <w:rPr>
                <w:rFonts w:ascii="Footlight MT Light" w:eastAsia="Calibri" w:hAnsi="Footlight MT Light" w:cs="Andalus"/>
                <w:sz w:val="22"/>
              </w:rPr>
              <w:t xml:space="preserve"> </w:t>
            </w:r>
            <w:r>
              <w:rPr>
                <w:rFonts w:ascii="Footlight MT Light" w:eastAsia="Calibri" w:hAnsi="Footlight MT Light" w:cs="Andalus"/>
                <w:sz w:val="22"/>
              </w:rPr>
              <w:t>movie from a list, and write a reaction to its singl</w:t>
            </w:r>
            <w:r w:rsidR="004A520F">
              <w:rPr>
                <w:rFonts w:ascii="Footlight MT Light" w:eastAsia="Calibri" w:hAnsi="Footlight MT Light" w:cs="Andalus"/>
                <w:sz w:val="22"/>
              </w:rPr>
              <w:t xml:space="preserve">e </w:t>
            </w:r>
            <w:r>
              <w:rPr>
                <w:rFonts w:ascii="Footlight MT Light" w:eastAsia="Calibri" w:hAnsi="Footlight MT Light" w:cs="Andalus"/>
                <w:sz w:val="22"/>
              </w:rPr>
              <w:t>message.  Details to follow in an assignment sheet.</w:t>
            </w:r>
          </w:p>
          <w:p w14:paraId="17A59181" w14:textId="77777777" w:rsidR="00532DD4" w:rsidRDefault="00532DD4" w:rsidP="00ED478E">
            <w:pPr>
              <w:jc w:val="center"/>
              <w:rPr>
                <w:rFonts w:ascii="Footlight MT Light" w:eastAsia="Calibri" w:hAnsi="Footlight MT Light" w:cs="Andalus"/>
                <w:sz w:val="22"/>
              </w:rPr>
            </w:pPr>
          </w:p>
          <w:p w14:paraId="3A26B846" w14:textId="3742C5A8" w:rsidR="00532DD4" w:rsidRDefault="00532DD4" w:rsidP="00ED478E">
            <w:pPr>
              <w:jc w:val="center"/>
              <w:rPr>
                <w:rFonts w:ascii="Footlight MT Light" w:eastAsia="Calibri" w:hAnsi="Footlight MT Light" w:cs="Andalus"/>
                <w:sz w:val="22"/>
              </w:rPr>
            </w:pPr>
          </w:p>
        </w:tc>
      </w:tr>
      <w:tr w:rsidR="00CD1D43" w:rsidRPr="00E52441" w14:paraId="1163A0CB" w14:textId="77777777" w:rsidTr="00E8008A">
        <w:trPr>
          <w:trHeight w:val="631"/>
        </w:trPr>
        <w:tc>
          <w:tcPr>
            <w:tcW w:w="2430" w:type="dxa"/>
            <w:shd w:val="clear" w:color="auto" w:fill="D9D9D9"/>
          </w:tcPr>
          <w:p w14:paraId="6DA0B3EB" w14:textId="7858FC8C" w:rsidR="00CD1D43" w:rsidRDefault="006111CC" w:rsidP="00FB2185">
            <w:pPr>
              <w:jc w:val="center"/>
              <w:rPr>
                <w:rFonts w:ascii="Footlight MT Light" w:eastAsia="Calibri" w:hAnsi="Footlight MT Light" w:cs="Andalus"/>
                <w:sz w:val="22"/>
              </w:rPr>
            </w:pPr>
            <w:r>
              <w:rPr>
                <w:rFonts w:ascii="Footlight MT Light" w:eastAsia="Calibri" w:hAnsi="Footlight MT Light" w:cs="Andalus"/>
                <w:sz w:val="22"/>
              </w:rPr>
              <w:t>March 18</w:t>
            </w:r>
          </w:p>
        </w:tc>
        <w:tc>
          <w:tcPr>
            <w:tcW w:w="4590" w:type="dxa"/>
            <w:shd w:val="clear" w:color="auto" w:fill="D9D9D9"/>
          </w:tcPr>
          <w:p w14:paraId="49234192" w14:textId="623E6153" w:rsidR="00CD1D43" w:rsidRDefault="007A6682" w:rsidP="00ED478E">
            <w:pPr>
              <w:jc w:val="center"/>
              <w:rPr>
                <w:rFonts w:ascii="Footlight MT Light" w:eastAsia="Calibri" w:hAnsi="Footlight MT Light" w:cs="Andalus"/>
                <w:sz w:val="22"/>
              </w:rPr>
            </w:pPr>
            <w:r>
              <w:rPr>
                <w:rFonts w:ascii="Footlight MT Light" w:eastAsia="Calibri" w:hAnsi="Footlight MT Light" w:cs="Andalus"/>
                <w:sz w:val="22"/>
              </w:rPr>
              <w:t>Singlism in Popular C</w:t>
            </w:r>
            <w:r w:rsidR="00585657">
              <w:rPr>
                <w:rFonts w:ascii="Footlight MT Light" w:eastAsia="Calibri" w:hAnsi="Footlight MT Light" w:cs="Andalus"/>
                <w:sz w:val="22"/>
              </w:rPr>
              <w:t>u</w:t>
            </w:r>
            <w:r>
              <w:rPr>
                <w:rFonts w:ascii="Footlight MT Light" w:eastAsia="Calibri" w:hAnsi="Footlight MT Light" w:cs="Andalus"/>
                <w:sz w:val="22"/>
              </w:rPr>
              <w:t>lture</w:t>
            </w:r>
            <w:r w:rsidR="00E8008A">
              <w:rPr>
                <w:rFonts w:ascii="Footlight MT Light" w:eastAsia="Calibri" w:hAnsi="Footlight MT Light" w:cs="Andalus"/>
                <w:sz w:val="22"/>
              </w:rPr>
              <w:t xml:space="preserve"> (</w:t>
            </w:r>
            <w:proofErr w:type="spellStart"/>
            <w:r w:rsidR="00E8008A">
              <w:rPr>
                <w:rFonts w:ascii="Footlight MT Light" w:eastAsia="Calibri" w:hAnsi="Footlight MT Light" w:cs="Andalus"/>
                <w:sz w:val="22"/>
              </w:rPr>
              <w:t>con’t</w:t>
            </w:r>
            <w:proofErr w:type="spellEnd"/>
            <w:r w:rsidR="00E8008A">
              <w:rPr>
                <w:rFonts w:ascii="Footlight MT Light" w:eastAsia="Calibri" w:hAnsi="Footlight MT Light" w:cs="Andalus"/>
                <w:sz w:val="22"/>
              </w:rPr>
              <w:t>)</w:t>
            </w:r>
          </w:p>
        </w:tc>
        <w:tc>
          <w:tcPr>
            <w:tcW w:w="3055" w:type="dxa"/>
            <w:shd w:val="clear" w:color="auto" w:fill="D9D9D9"/>
          </w:tcPr>
          <w:p w14:paraId="40075FD2" w14:textId="033E26B7" w:rsidR="00CD1D43" w:rsidRDefault="00515C47" w:rsidP="00FB2185">
            <w:pPr>
              <w:jc w:val="center"/>
              <w:rPr>
                <w:rFonts w:ascii="Footlight MT Light" w:eastAsia="Calibri" w:hAnsi="Footlight MT Light" w:cs="Andalus"/>
                <w:sz w:val="22"/>
              </w:rPr>
            </w:pPr>
            <w:r>
              <w:rPr>
                <w:rFonts w:ascii="Footlight MT Light" w:eastAsia="Calibri" w:hAnsi="Footlight MT Light" w:cs="Andalus"/>
                <w:sz w:val="22"/>
              </w:rPr>
              <w:t>Read HS Chapter 4</w:t>
            </w:r>
          </w:p>
          <w:p w14:paraId="025FFFA5" w14:textId="37DF0328" w:rsidR="00532DD4" w:rsidRDefault="00532DD4" w:rsidP="00FB2185">
            <w:pPr>
              <w:jc w:val="center"/>
              <w:rPr>
                <w:rFonts w:ascii="Footlight MT Light" w:eastAsia="Calibri" w:hAnsi="Footlight MT Light" w:cs="Andalus"/>
                <w:sz w:val="22"/>
              </w:rPr>
            </w:pPr>
          </w:p>
          <w:p w14:paraId="7EAF8387" w14:textId="77777777" w:rsidR="00532DD4" w:rsidRDefault="00532DD4" w:rsidP="00532DD4">
            <w:pPr>
              <w:jc w:val="center"/>
              <w:rPr>
                <w:rFonts w:ascii="Footlight MT Light" w:eastAsia="Calibri" w:hAnsi="Footlight MT Light" w:cs="Andalus"/>
                <w:sz w:val="22"/>
              </w:rPr>
            </w:pPr>
            <w:r>
              <w:rPr>
                <w:rFonts w:ascii="Footlight MT Light" w:eastAsia="Calibri" w:hAnsi="Footlight MT Light" w:cs="Andalus"/>
                <w:sz w:val="22"/>
              </w:rPr>
              <w:t>Write: Watch a pro-single movie from a list, and write a reaction to its pro-single message.  Details to follow in an assignment sheet.</w:t>
            </w:r>
          </w:p>
          <w:p w14:paraId="2E55BDA4" w14:textId="77777777" w:rsidR="00532DD4" w:rsidRDefault="00532DD4" w:rsidP="00532DD4">
            <w:pPr>
              <w:jc w:val="center"/>
              <w:rPr>
                <w:rFonts w:ascii="Footlight MT Light" w:eastAsia="Calibri" w:hAnsi="Footlight MT Light" w:cs="Andalus"/>
                <w:sz w:val="22"/>
              </w:rPr>
            </w:pPr>
          </w:p>
          <w:p w14:paraId="0188F870" w14:textId="77777777" w:rsidR="00532DD4" w:rsidRDefault="00532DD4" w:rsidP="00FB2185">
            <w:pPr>
              <w:jc w:val="center"/>
              <w:rPr>
                <w:rFonts w:ascii="Footlight MT Light" w:eastAsia="Calibri" w:hAnsi="Footlight MT Light" w:cs="Andalus"/>
                <w:sz w:val="22"/>
              </w:rPr>
            </w:pPr>
          </w:p>
          <w:p w14:paraId="26BFBF1A" w14:textId="77777777" w:rsidR="00532DD4" w:rsidRDefault="00532DD4" w:rsidP="00FB2185">
            <w:pPr>
              <w:jc w:val="center"/>
              <w:rPr>
                <w:rFonts w:ascii="Footlight MT Light" w:eastAsia="Calibri" w:hAnsi="Footlight MT Light" w:cs="Andalus"/>
                <w:sz w:val="22"/>
              </w:rPr>
            </w:pPr>
          </w:p>
          <w:p w14:paraId="689759F9" w14:textId="75F3D859" w:rsidR="00532DD4" w:rsidRDefault="00532DD4" w:rsidP="00FB2185">
            <w:pPr>
              <w:jc w:val="center"/>
              <w:rPr>
                <w:rFonts w:ascii="Footlight MT Light" w:eastAsia="Calibri" w:hAnsi="Footlight MT Light" w:cs="Andalus"/>
                <w:sz w:val="22"/>
              </w:rPr>
            </w:pPr>
          </w:p>
        </w:tc>
      </w:tr>
      <w:tr w:rsidR="00E8008A" w:rsidRPr="00E52441" w14:paraId="36FACCB1" w14:textId="77777777" w:rsidTr="00E8008A">
        <w:trPr>
          <w:trHeight w:val="631"/>
        </w:trPr>
        <w:tc>
          <w:tcPr>
            <w:tcW w:w="2430" w:type="dxa"/>
            <w:shd w:val="clear" w:color="auto" w:fill="D9D9D9"/>
          </w:tcPr>
          <w:p w14:paraId="7B3E6A75" w14:textId="308C735F" w:rsidR="00E8008A" w:rsidRDefault="00E8008A" w:rsidP="00FB2185">
            <w:pPr>
              <w:jc w:val="center"/>
              <w:rPr>
                <w:rFonts w:ascii="Footlight MT Light" w:eastAsia="Calibri" w:hAnsi="Footlight MT Light" w:cs="Andalus"/>
                <w:sz w:val="22"/>
              </w:rPr>
            </w:pPr>
            <w:r>
              <w:rPr>
                <w:rFonts w:ascii="Footlight MT Light" w:eastAsia="Calibri" w:hAnsi="Footlight MT Light" w:cs="Andalus"/>
                <w:sz w:val="22"/>
              </w:rPr>
              <w:t>March 25</w:t>
            </w:r>
          </w:p>
        </w:tc>
        <w:tc>
          <w:tcPr>
            <w:tcW w:w="4590" w:type="dxa"/>
            <w:shd w:val="clear" w:color="auto" w:fill="D9D9D9"/>
          </w:tcPr>
          <w:p w14:paraId="2487077C" w14:textId="39651440" w:rsidR="00E8008A" w:rsidRDefault="00E8008A" w:rsidP="00ED478E">
            <w:pPr>
              <w:jc w:val="center"/>
              <w:rPr>
                <w:rFonts w:ascii="Footlight MT Light" w:eastAsia="Calibri" w:hAnsi="Footlight MT Light" w:cs="Andalus"/>
                <w:sz w:val="22"/>
              </w:rPr>
            </w:pPr>
            <w:r>
              <w:rPr>
                <w:rFonts w:ascii="Footlight MT Light" w:eastAsia="Calibri" w:hAnsi="Footlight MT Light" w:cs="Andalus"/>
                <w:sz w:val="22"/>
              </w:rPr>
              <w:t>Independent Work Day (Instructor at Conference)</w:t>
            </w:r>
          </w:p>
        </w:tc>
        <w:tc>
          <w:tcPr>
            <w:tcW w:w="3055" w:type="dxa"/>
            <w:shd w:val="clear" w:color="auto" w:fill="D9D9D9"/>
          </w:tcPr>
          <w:p w14:paraId="6B36F8FC" w14:textId="63EBF2D6" w:rsidR="00E8008A" w:rsidRDefault="00532DD4" w:rsidP="00FB2185">
            <w:pPr>
              <w:jc w:val="center"/>
              <w:rPr>
                <w:rFonts w:ascii="Footlight MT Light" w:eastAsia="Calibri" w:hAnsi="Footlight MT Light" w:cs="Andalus"/>
                <w:sz w:val="22"/>
              </w:rPr>
            </w:pPr>
            <w:r>
              <w:rPr>
                <w:rFonts w:ascii="Footlight MT Light" w:eastAsia="Calibri" w:hAnsi="Footlight MT Light" w:cs="Andalus"/>
                <w:sz w:val="22"/>
              </w:rPr>
              <w:t xml:space="preserve">First Draft of Popular Culture Critique </w:t>
            </w:r>
          </w:p>
        </w:tc>
      </w:tr>
      <w:tr w:rsidR="00833C4C" w:rsidRPr="00E52441" w14:paraId="03FF9530" w14:textId="77777777" w:rsidTr="00EC65D2">
        <w:trPr>
          <w:trHeight w:val="1756"/>
        </w:trPr>
        <w:tc>
          <w:tcPr>
            <w:tcW w:w="2430" w:type="dxa"/>
            <w:shd w:val="clear" w:color="auto" w:fill="D9D9D9"/>
          </w:tcPr>
          <w:p w14:paraId="3727B74D" w14:textId="7C9E9A25" w:rsidR="00833C4C" w:rsidRDefault="00833C4C" w:rsidP="00ED478E">
            <w:pPr>
              <w:jc w:val="center"/>
              <w:rPr>
                <w:rFonts w:ascii="Footlight MT Light" w:eastAsia="Calibri" w:hAnsi="Footlight MT Light" w:cs="Andalus"/>
                <w:sz w:val="22"/>
              </w:rPr>
            </w:pPr>
            <w:r>
              <w:rPr>
                <w:rFonts w:ascii="Footlight MT Light" w:eastAsia="Calibri" w:hAnsi="Footlight MT Light" w:cs="Andalus"/>
                <w:sz w:val="22"/>
              </w:rPr>
              <w:t>April 1</w:t>
            </w:r>
          </w:p>
        </w:tc>
        <w:tc>
          <w:tcPr>
            <w:tcW w:w="4590" w:type="dxa"/>
            <w:shd w:val="clear" w:color="auto" w:fill="D9D9D9"/>
          </w:tcPr>
          <w:p w14:paraId="09AFDA05" w14:textId="5FB149CD" w:rsidR="00833C4C" w:rsidRDefault="00532DD4" w:rsidP="00ED478E">
            <w:pPr>
              <w:jc w:val="center"/>
              <w:rPr>
                <w:rFonts w:ascii="Footlight MT Light" w:eastAsia="Calibri" w:hAnsi="Footlight MT Light" w:cs="Andalus"/>
                <w:sz w:val="22"/>
              </w:rPr>
            </w:pPr>
            <w:r>
              <w:rPr>
                <w:rFonts w:ascii="Footlight MT Light" w:eastAsia="Calibri" w:hAnsi="Footlight MT Light" w:cs="Andalus"/>
                <w:sz w:val="22"/>
              </w:rPr>
              <w:t>Peer Review of Popular Culture Critique</w:t>
            </w:r>
          </w:p>
        </w:tc>
        <w:tc>
          <w:tcPr>
            <w:tcW w:w="3055" w:type="dxa"/>
            <w:shd w:val="clear" w:color="auto" w:fill="D9D9D9"/>
          </w:tcPr>
          <w:p w14:paraId="6D591B2F" w14:textId="77777777" w:rsidR="00833C4C" w:rsidRDefault="00833C4C" w:rsidP="00E8008A">
            <w:pPr>
              <w:jc w:val="center"/>
              <w:rPr>
                <w:rFonts w:ascii="Footlight MT Light" w:hAnsi="Footlight MT Light"/>
                <w:sz w:val="22"/>
                <w:szCs w:val="22"/>
              </w:rPr>
            </w:pPr>
            <w:r>
              <w:rPr>
                <w:rFonts w:ascii="Footlight MT Light" w:hAnsi="Footlight MT Light"/>
                <w:sz w:val="22"/>
                <w:szCs w:val="22"/>
              </w:rPr>
              <w:t>Popular Culture Critiques Due Sunday, 4/5 at 11:59 p.m. to Blackboard</w:t>
            </w:r>
          </w:p>
          <w:p w14:paraId="2FC1F756" w14:textId="77777777" w:rsidR="00515C47" w:rsidRDefault="00515C47" w:rsidP="00E8008A">
            <w:pPr>
              <w:jc w:val="center"/>
              <w:rPr>
                <w:rFonts w:ascii="Footlight MT Light" w:hAnsi="Footlight MT Light"/>
                <w:sz w:val="22"/>
                <w:szCs w:val="22"/>
              </w:rPr>
            </w:pPr>
          </w:p>
          <w:p w14:paraId="3A4BAB83" w14:textId="2F0FC150" w:rsidR="00515C47" w:rsidRPr="00833C4C" w:rsidRDefault="00515C47" w:rsidP="00E8008A">
            <w:pPr>
              <w:jc w:val="center"/>
              <w:rPr>
                <w:rFonts w:ascii="Footlight MT Light" w:hAnsi="Footlight MT Light"/>
                <w:sz w:val="22"/>
                <w:szCs w:val="22"/>
              </w:rPr>
            </w:pPr>
          </w:p>
        </w:tc>
      </w:tr>
      <w:tr w:rsidR="00CD1D43" w:rsidRPr="00E52441" w14:paraId="1D1EDDC3" w14:textId="77777777" w:rsidTr="00EC65D2">
        <w:trPr>
          <w:trHeight w:val="1756"/>
        </w:trPr>
        <w:tc>
          <w:tcPr>
            <w:tcW w:w="2430" w:type="dxa"/>
            <w:shd w:val="clear" w:color="auto" w:fill="D9D9D9"/>
          </w:tcPr>
          <w:p w14:paraId="361C3E79" w14:textId="059C000E" w:rsidR="00CD1D43" w:rsidRDefault="00E8008A" w:rsidP="00ED478E">
            <w:pPr>
              <w:jc w:val="center"/>
              <w:rPr>
                <w:rFonts w:ascii="Footlight MT Light" w:eastAsia="Calibri" w:hAnsi="Footlight MT Light" w:cs="Andalus"/>
                <w:sz w:val="22"/>
              </w:rPr>
            </w:pPr>
            <w:r>
              <w:rPr>
                <w:rFonts w:ascii="Footlight MT Light" w:eastAsia="Calibri" w:hAnsi="Footlight MT Light" w:cs="Andalus"/>
                <w:sz w:val="22"/>
              </w:rPr>
              <w:t xml:space="preserve">April </w:t>
            </w:r>
            <w:r w:rsidR="00833C4C">
              <w:rPr>
                <w:rFonts w:ascii="Footlight MT Light" w:eastAsia="Calibri" w:hAnsi="Footlight MT Light" w:cs="Andalus"/>
                <w:sz w:val="22"/>
              </w:rPr>
              <w:t>8</w:t>
            </w:r>
          </w:p>
        </w:tc>
        <w:tc>
          <w:tcPr>
            <w:tcW w:w="4590" w:type="dxa"/>
            <w:shd w:val="clear" w:color="auto" w:fill="D9D9D9"/>
          </w:tcPr>
          <w:p w14:paraId="749580AB" w14:textId="2B73425F" w:rsidR="00CD1D43" w:rsidRDefault="00E8008A" w:rsidP="00ED478E">
            <w:pPr>
              <w:jc w:val="center"/>
              <w:rPr>
                <w:rFonts w:ascii="Footlight MT Light" w:eastAsia="Calibri" w:hAnsi="Footlight MT Light" w:cs="Andalus"/>
                <w:sz w:val="22"/>
              </w:rPr>
            </w:pPr>
            <w:r>
              <w:rPr>
                <w:rFonts w:ascii="Footlight MT Light" w:eastAsia="Calibri" w:hAnsi="Footlight MT Light" w:cs="Andalus"/>
                <w:sz w:val="22"/>
              </w:rPr>
              <w:t xml:space="preserve">Singlism in the Law </w:t>
            </w:r>
          </w:p>
        </w:tc>
        <w:tc>
          <w:tcPr>
            <w:tcW w:w="3055" w:type="dxa"/>
            <w:shd w:val="clear" w:color="auto" w:fill="D9D9D9"/>
          </w:tcPr>
          <w:p w14:paraId="29BDA3C3" w14:textId="77777777" w:rsidR="00E8008A" w:rsidRDefault="00E8008A" w:rsidP="00C55AA6">
            <w:pPr>
              <w:jc w:val="center"/>
              <w:rPr>
                <w:rFonts w:ascii="Footlight MT Light" w:eastAsia="Calibri" w:hAnsi="Footlight MT Light" w:cs="Andalus"/>
                <w:sz w:val="22"/>
              </w:rPr>
            </w:pPr>
            <w:r>
              <w:rPr>
                <w:rFonts w:ascii="Footlight MT Light" w:eastAsia="Calibri" w:hAnsi="Footlight MT Light" w:cs="Andalus"/>
                <w:sz w:val="22"/>
              </w:rPr>
              <w:t>Discuss Policy Change Letters</w:t>
            </w:r>
          </w:p>
          <w:p w14:paraId="193E0D94" w14:textId="77777777" w:rsidR="00515C47" w:rsidRDefault="00515C47" w:rsidP="00ED478E">
            <w:pPr>
              <w:jc w:val="center"/>
              <w:rPr>
                <w:rFonts w:ascii="Footlight MT Light" w:eastAsia="Calibri" w:hAnsi="Footlight MT Light" w:cs="Andalus"/>
                <w:sz w:val="22"/>
              </w:rPr>
            </w:pPr>
          </w:p>
          <w:p w14:paraId="50C48092" w14:textId="7A066E5D" w:rsidR="00C55AA6" w:rsidRDefault="00515C47" w:rsidP="00C55AA6">
            <w:pPr>
              <w:jc w:val="center"/>
              <w:rPr>
                <w:rFonts w:ascii="Footlight MT Light" w:eastAsia="Calibri" w:hAnsi="Footlight MT Light" w:cs="Andalus"/>
                <w:sz w:val="22"/>
              </w:rPr>
            </w:pPr>
            <w:r>
              <w:rPr>
                <w:rFonts w:ascii="Footlight MT Light" w:eastAsia="Calibri" w:hAnsi="Footlight MT Light" w:cs="Andalus"/>
                <w:sz w:val="22"/>
              </w:rPr>
              <w:t>Read HS Chapter</w:t>
            </w:r>
            <w:r w:rsidR="00AE1E91">
              <w:rPr>
                <w:rFonts w:ascii="Footlight MT Light" w:eastAsia="Calibri" w:hAnsi="Footlight MT Light" w:cs="Andalus"/>
                <w:sz w:val="22"/>
              </w:rPr>
              <w:t xml:space="preserve"> 5&amp;</w:t>
            </w:r>
            <w:r>
              <w:rPr>
                <w:rFonts w:ascii="Footlight MT Light" w:eastAsia="Calibri" w:hAnsi="Footlight MT Light" w:cs="Andalus"/>
                <w:sz w:val="22"/>
              </w:rPr>
              <w:t xml:space="preserve"> 6</w:t>
            </w:r>
            <w:r w:rsidR="00C55AA6">
              <w:rPr>
                <w:rFonts w:ascii="Footlight MT Light" w:eastAsia="Calibri" w:hAnsi="Footlight MT Light" w:cs="Andalus"/>
                <w:sz w:val="22"/>
              </w:rPr>
              <w:t xml:space="preserve">; </w:t>
            </w:r>
            <w:hyperlink r:id="rId11" w:history="1">
              <w:r w:rsidR="00C55AA6" w:rsidRPr="00952DD9">
                <w:rPr>
                  <w:rStyle w:val="Hyperlink"/>
                  <w:rFonts w:ascii="Footlight MT Light" w:eastAsia="Calibri" w:hAnsi="Footlight MT Light" w:cs="Andalus"/>
                  <w:sz w:val="22"/>
                </w:rPr>
                <w:t>Legal Benefits of B</w:t>
              </w:r>
              <w:bookmarkStart w:id="0" w:name="_GoBack"/>
              <w:bookmarkEnd w:id="0"/>
              <w:r w:rsidR="00C55AA6" w:rsidRPr="00952DD9">
                <w:rPr>
                  <w:rStyle w:val="Hyperlink"/>
                  <w:rFonts w:ascii="Footlight MT Light" w:eastAsia="Calibri" w:hAnsi="Footlight MT Light" w:cs="Andalus"/>
                  <w:sz w:val="22"/>
                </w:rPr>
                <w:t>e</w:t>
              </w:r>
              <w:r w:rsidR="00C55AA6" w:rsidRPr="00952DD9">
                <w:rPr>
                  <w:rStyle w:val="Hyperlink"/>
                  <w:rFonts w:ascii="Footlight MT Light" w:eastAsia="Calibri" w:hAnsi="Footlight MT Light" w:cs="Andalus"/>
                  <w:sz w:val="22"/>
                </w:rPr>
                <w:t>ing Married</w:t>
              </w:r>
            </w:hyperlink>
          </w:p>
          <w:p w14:paraId="267622B9" w14:textId="4BCB4936" w:rsidR="00515C47" w:rsidRDefault="00515C47" w:rsidP="00ED478E">
            <w:pPr>
              <w:jc w:val="center"/>
              <w:rPr>
                <w:rFonts w:ascii="Footlight MT Light" w:eastAsia="Calibri" w:hAnsi="Footlight MT Light" w:cs="Andalus"/>
                <w:sz w:val="22"/>
              </w:rPr>
            </w:pPr>
          </w:p>
        </w:tc>
      </w:tr>
      <w:tr w:rsidR="005C0A90" w:rsidRPr="00E52441" w14:paraId="57480A38" w14:textId="77777777" w:rsidTr="00E8008A">
        <w:trPr>
          <w:trHeight w:val="577"/>
        </w:trPr>
        <w:tc>
          <w:tcPr>
            <w:tcW w:w="2430" w:type="dxa"/>
            <w:shd w:val="clear" w:color="auto" w:fill="D9D9D9"/>
          </w:tcPr>
          <w:p w14:paraId="442E516A" w14:textId="62432445" w:rsidR="005C0A90" w:rsidRDefault="005C0A90" w:rsidP="005C0A90">
            <w:pPr>
              <w:jc w:val="center"/>
              <w:rPr>
                <w:rFonts w:ascii="Footlight MT Light" w:eastAsia="Calibri" w:hAnsi="Footlight MT Light" w:cs="Andalus"/>
                <w:sz w:val="22"/>
              </w:rPr>
            </w:pPr>
            <w:r>
              <w:rPr>
                <w:rFonts w:ascii="Footlight MT Light" w:eastAsia="Calibri" w:hAnsi="Footlight MT Light" w:cs="Andalus"/>
                <w:sz w:val="22"/>
              </w:rPr>
              <w:t xml:space="preserve">April </w:t>
            </w:r>
            <w:r w:rsidR="00833C4C">
              <w:rPr>
                <w:rFonts w:ascii="Footlight MT Light" w:eastAsia="Calibri" w:hAnsi="Footlight MT Light" w:cs="Andalus"/>
                <w:sz w:val="22"/>
              </w:rPr>
              <w:t>15</w:t>
            </w:r>
          </w:p>
        </w:tc>
        <w:tc>
          <w:tcPr>
            <w:tcW w:w="4590" w:type="dxa"/>
            <w:shd w:val="clear" w:color="auto" w:fill="D9D9D9"/>
          </w:tcPr>
          <w:p w14:paraId="3FF6259A" w14:textId="3BC14C49" w:rsidR="005C0A90" w:rsidRDefault="00E8008A" w:rsidP="005C0A90">
            <w:pPr>
              <w:jc w:val="center"/>
              <w:rPr>
                <w:rFonts w:ascii="Footlight MT Light" w:eastAsia="Calibri" w:hAnsi="Footlight MT Light" w:cs="Andalus"/>
                <w:sz w:val="22"/>
              </w:rPr>
            </w:pPr>
            <w:r>
              <w:rPr>
                <w:rFonts w:ascii="Footlight MT Light" w:eastAsia="Calibri" w:hAnsi="Footlight MT Light" w:cs="Andalus"/>
                <w:sz w:val="22"/>
              </w:rPr>
              <w:t>Discuss Topic</w:t>
            </w:r>
            <w:r w:rsidR="00833C4C">
              <w:rPr>
                <w:rFonts w:ascii="Footlight MT Light" w:eastAsia="Calibri" w:hAnsi="Footlight MT Light" w:cs="Andalus"/>
                <w:sz w:val="22"/>
              </w:rPr>
              <w:t xml:space="preserve"> Choices</w:t>
            </w:r>
          </w:p>
        </w:tc>
        <w:tc>
          <w:tcPr>
            <w:tcW w:w="3055" w:type="dxa"/>
            <w:shd w:val="clear" w:color="auto" w:fill="D9D9D9"/>
          </w:tcPr>
          <w:p w14:paraId="610D5378" w14:textId="1A0BD394" w:rsidR="00532DD4" w:rsidRDefault="00515C47" w:rsidP="00C55AA6">
            <w:pPr>
              <w:jc w:val="center"/>
              <w:rPr>
                <w:rFonts w:ascii="Footlight MT Light" w:eastAsia="Calibri" w:hAnsi="Footlight MT Light" w:cs="Andalus"/>
                <w:sz w:val="22"/>
              </w:rPr>
            </w:pPr>
            <w:r>
              <w:rPr>
                <w:rFonts w:ascii="Footlight MT Light" w:eastAsia="Calibri" w:hAnsi="Footlight MT Light" w:cs="Andalus"/>
                <w:sz w:val="22"/>
              </w:rPr>
              <w:t>Read HS Chapter 7</w:t>
            </w:r>
            <w:r w:rsidR="00C55AA6">
              <w:rPr>
                <w:rFonts w:ascii="Footlight MT Light" w:eastAsia="Calibri" w:hAnsi="Footlight MT Light" w:cs="Andalus"/>
                <w:sz w:val="22"/>
              </w:rPr>
              <w:t xml:space="preserve">; </w:t>
            </w:r>
            <w:hyperlink r:id="rId12" w:history="1">
              <w:r w:rsidR="00532DD4" w:rsidRPr="00532DD4">
                <w:rPr>
                  <w:rStyle w:val="Hyperlink"/>
                  <w:rFonts w:ascii="Footlight MT Light" w:eastAsia="Calibri" w:hAnsi="Footlight MT Light" w:cs="Andalus"/>
                  <w:sz w:val="22"/>
                </w:rPr>
                <w:t>Discrimination Against Singles in the Health Care System</w:t>
              </w:r>
            </w:hyperlink>
          </w:p>
        </w:tc>
      </w:tr>
      <w:tr w:rsidR="005C0A90" w:rsidRPr="00E52441" w14:paraId="49A4F138" w14:textId="77777777" w:rsidTr="00EC65D2">
        <w:trPr>
          <w:trHeight w:val="650"/>
        </w:trPr>
        <w:tc>
          <w:tcPr>
            <w:tcW w:w="2430" w:type="dxa"/>
            <w:shd w:val="clear" w:color="auto" w:fill="D9D9D9"/>
          </w:tcPr>
          <w:p w14:paraId="01BCE834" w14:textId="5AC85360" w:rsidR="005C0A90" w:rsidRDefault="005C0A90" w:rsidP="005C0A90">
            <w:pPr>
              <w:jc w:val="center"/>
              <w:rPr>
                <w:rFonts w:ascii="Footlight MT Light" w:eastAsia="Calibri" w:hAnsi="Footlight MT Light" w:cs="Andalus"/>
                <w:sz w:val="22"/>
              </w:rPr>
            </w:pPr>
            <w:r>
              <w:rPr>
                <w:rFonts w:ascii="Footlight MT Light" w:eastAsia="Calibri" w:hAnsi="Footlight MT Light" w:cs="Andalus"/>
                <w:sz w:val="22"/>
              </w:rPr>
              <w:t xml:space="preserve">April </w:t>
            </w:r>
            <w:r w:rsidR="00833C4C">
              <w:rPr>
                <w:rFonts w:ascii="Footlight MT Light" w:eastAsia="Calibri" w:hAnsi="Footlight MT Light" w:cs="Andalus"/>
                <w:sz w:val="22"/>
              </w:rPr>
              <w:t>22</w:t>
            </w:r>
          </w:p>
        </w:tc>
        <w:tc>
          <w:tcPr>
            <w:tcW w:w="4590" w:type="dxa"/>
            <w:shd w:val="clear" w:color="auto" w:fill="D9D9D9"/>
          </w:tcPr>
          <w:p w14:paraId="4724CEE8" w14:textId="66943E3B" w:rsidR="005C0A90" w:rsidRDefault="00532DD4" w:rsidP="005C0A90">
            <w:pPr>
              <w:jc w:val="center"/>
              <w:rPr>
                <w:rFonts w:ascii="Footlight MT Light" w:eastAsia="Calibri" w:hAnsi="Footlight MT Light" w:cs="Andalus"/>
                <w:sz w:val="22"/>
              </w:rPr>
            </w:pPr>
            <w:r>
              <w:rPr>
                <w:rFonts w:ascii="Footlight MT Light" w:eastAsia="Calibri" w:hAnsi="Footlight MT Light" w:cs="Andalus"/>
                <w:sz w:val="22"/>
              </w:rPr>
              <w:t>Peer Review of Policy Change Letters</w:t>
            </w:r>
          </w:p>
        </w:tc>
        <w:tc>
          <w:tcPr>
            <w:tcW w:w="3055" w:type="dxa"/>
            <w:shd w:val="clear" w:color="auto" w:fill="D9D9D9"/>
          </w:tcPr>
          <w:p w14:paraId="6A228714" w14:textId="741035D4" w:rsidR="005C0A90" w:rsidRDefault="00532DD4" w:rsidP="005C0A90">
            <w:pPr>
              <w:jc w:val="center"/>
              <w:rPr>
                <w:rFonts w:ascii="Footlight MT Light" w:eastAsia="Calibri" w:hAnsi="Footlight MT Light" w:cs="Andalus"/>
                <w:sz w:val="22"/>
              </w:rPr>
            </w:pPr>
            <w:r>
              <w:rPr>
                <w:rFonts w:ascii="Footlight MT Light" w:eastAsia="Calibri" w:hAnsi="Footlight MT Light" w:cs="Andalus"/>
                <w:sz w:val="22"/>
              </w:rPr>
              <w:t>Bring Two Printed Copies of Policy Change Letters</w:t>
            </w:r>
            <w:r w:rsidR="005C0A90">
              <w:rPr>
                <w:rFonts w:ascii="Footlight MT Light" w:eastAsia="Calibri" w:hAnsi="Footlight MT Light" w:cs="Andalus"/>
                <w:sz w:val="22"/>
              </w:rPr>
              <w:t xml:space="preserve"> </w:t>
            </w:r>
          </w:p>
        </w:tc>
      </w:tr>
      <w:tr w:rsidR="005C0A90" w:rsidRPr="00E52441" w14:paraId="388C9F64" w14:textId="77777777" w:rsidTr="00EC65D2">
        <w:trPr>
          <w:trHeight w:val="910"/>
        </w:trPr>
        <w:tc>
          <w:tcPr>
            <w:tcW w:w="2430" w:type="dxa"/>
            <w:shd w:val="clear" w:color="auto" w:fill="D9D9D9"/>
          </w:tcPr>
          <w:p w14:paraId="57C6BAD9" w14:textId="25338EE0" w:rsidR="005C0A90" w:rsidRDefault="00833C4C" w:rsidP="005C0A90">
            <w:pPr>
              <w:jc w:val="center"/>
              <w:rPr>
                <w:rFonts w:ascii="Footlight MT Light" w:eastAsia="Calibri" w:hAnsi="Footlight MT Light" w:cs="Andalus"/>
                <w:sz w:val="22"/>
              </w:rPr>
            </w:pPr>
            <w:r>
              <w:rPr>
                <w:rFonts w:ascii="Footlight MT Light" w:eastAsia="Calibri" w:hAnsi="Footlight MT Light" w:cs="Andalus"/>
                <w:sz w:val="22"/>
              </w:rPr>
              <w:t>May 1 (5:30 – 7:20 p.m.)</w:t>
            </w:r>
          </w:p>
        </w:tc>
        <w:tc>
          <w:tcPr>
            <w:tcW w:w="4590" w:type="dxa"/>
            <w:shd w:val="clear" w:color="auto" w:fill="D9D9D9"/>
          </w:tcPr>
          <w:p w14:paraId="7DFAF7F0" w14:textId="79A7C9F7" w:rsidR="005C0A90" w:rsidRDefault="00833C4C" w:rsidP="005C0A90">
            <w:pPr>
              <w:jc w:val="center"/>
              <w:rPr>
                <w:rFonts w:ascii="Footlight MT Light" w:eastAsia="Calibri" w:hAnsi="Footlight MT Light" w:cs="Andalus"/>
                <w:sz w:val="22"/>
              </w:rPr>
            </w:pPr>
            <w:r>
              <w:rPr>
                <w:rFonts w:ascii="Footlight MT Light" w:eastAsia="Calibri" w:hAnsi="Footlight MT Light" w:cs="Andalus"/>
                <w:sz w:val="22"/>
              </w:rPr>
              <w:t>Policy Change Presentations</w:t>
            </w:r>
          </w:p>
        </w:tc>
        <w:tc>
          <w:tcPr>
            <w:tcW w:w="3055" w:type="dxa"/>
            <w:shd w:val="clear" w:color="auto" w:fill="D9D9D9"/>
          </w:tcPr>
          <w:p w14:paraId="5FA76A92" w14:textId="77777777" w:rsidR="005C0A90" w:rsidRDefault="005C0A90" w:rsidP="005C0A90">
            <w:pPr>
              <w:rPr>
                <w:rFonts w:ascii="Footlight MT Light" w:eastAsia="Calibri" w:hAnsi="Footlight MT Light" w:cs="Andalus"/>
                <w:sz w:val="22"/>
              </w:rPr>
            </w:pPr>
          </w:p>
          <w:p w14:paraId="34B05502" w14:textId="7E11395D" w:rsidR="005C0A90" w:rsidRDefault="00833C4C" w:rsidP="005C0A90">
            <w:pPr>
              <w:rPr>
                <w:rFonts w:ascii="Footlight MT Light" w:eastAsia="Calibri" w:hAnsi="Footlight MT Light" w:cs="Andalus"/>
                <w:sz w:val="22"/>
              </w:rPr>
            </w:pPr>
            <w:r>
              <w:rPr>
                <w:rFonts w:ascii="Footlight MT Light" w:eastAsia="Calibri" w:hAnsi="Footlight MT Light" w:cs="Andalus"/>
                <w:sz w:val="22"/>
              </w:rPr>
              <w:t>Policy Change Letters due Sunday, 5/3 at 11:59 p.m. to Blackboard</w:t>
            </w:r>
          </w:p>
          <w:p w14:paraId="20069B9D" w14:textId="4439E8FA" w:rsidR="005C0A90" w:rsidRDefault="005C0A90" w:rsidP="005C0A90">
            <w:pPr>
              <w:jc w:val="center"/>
              <w:rPr>
                <w:rFonts w:ascii="Footlight MT Light" w:eastAsia="Calibri" w:hAnsi="Footlight MT Light" w:cs="Andalus"/>
                <w:sz w:val="22"/>
              </w:rPr>
            </w:pPr>
          </w:p>
        </w:tc>
      </w:tr>
    </w:tbl>
    <w:p w14:paraId="3B21C80A" w14:textId="77777777" w:rsidR="00F2024E" w:rsidRPr="00E52441" w:rsidRDefault="00F2024E" w:rsidP="00F2024E">
      <w:pPr>
        <w:pStyle w:val="ListParagraph"/>
        <w:ind w:left="0" w:right="-540"/>
        <w:jc w:val="both"/>
        <w:rPr>
          <w:rFonts w:ascii="Footlight MT Light" w:hAnsi="Footlight MT Light" w:cs="Andalus"/>
          <w:color w:val="FF0000"/>
          <w:sz w:val="22"/>
        </w:rPr>
      </w:pPr>
    </w:p>
    <w:p w14:paraId="1A03F303" w14:textId="77777777" w:rsidR="00865928" w:rsidRPr="00EF3252" w:rsidRDefault="00F2024E" w:rsidP="001A4627">
      <w:pPr>
        <w:contextualSpacing/>
        <w:jc w:val="center"/>
        <w:rPr>
          <w:rFonts w:ascii="Footlight MT Light" w:hAnsi="Footlight MT Light" w:cs="Andalus"/>
          <w:b/>
          <w:smallCaps/>
          <w:sz w:val="22"/>
          <w:highlight w:val="yellow"/>
        </w:rPr>
      </w:pPr>
      <w:r w:rsidRPr="001A4627">
        <w:rPr>
          <w:rFonts w:ascii="Footlight MT Light" w:hAnsi="Footlight MT Light" w:cs="Andalus"/>
          <w:color w:val="FF0000"/>
          <w:sz w:val="22"/>
        </w:rPr>
        <w:br w:type="page"/>
      </w:r>
      <w:r w:rsidR="001F48B6" w:rsidRPr="00EF3252">
        <w:rPr>
          <w:rFonts w:ascii="Footlight MT Light" w:hAnsi="Footlight MT Light" w:cs="Andalus"/>
          <w:b/>
          <w:smallCaps/>
          <w:sz w:val="22"/>
          <w:highlight w:val="yellow"/>
        </w:rPr>
        <w:lastRenderedPageBreak/>
        <w:t>Hampton University Code of Conduct</w:t>
      </w:r>
    </w:p>
    <w:p w14:paraId="248E8997" w14:textId="77777777" w:rsidR="001F48B6" w:rsidRPr="00EF3252" w:rsidRDefault="001F48B6" w:rsidP="001F48B6">
      <w:pPr>
        <w:pStyle w:val="ListParagraph"/>
        <w:contextualSpacing/>
        <w:jc w:val="center"/>
        <w:rPr>
          <w:b/>
          <w:smallCaps/>
          <w:highlight w:val="yellow"/>
        </w:rPr>
      </w:pPr>
      <w:r w:rsidRPr="00EF3252">
        <w:rPr>
          <w:b/>
          <w:smallCaps/>
          <w:highlight w:val="yellow"/>
        </w:rPr>
        <w:t xml:space="preserve"> </w:t>
      </w:r>
    </w:p>
    <w:p w14:paraId="0B4134FC" w14:textId="77777777" w:rsidR="001F48B6" w:rsidRPr="00EF3252" w:rsidRDefault="001F48B6" w:rsidP="0021360D">
      <w:pPr>
        <w:pStyle w:val="ListParagraph"/>
        <w:ind w:left="0"/>
        <w:contextualSpacing/>
        <w:jc w:val="both"/>
        <w:rPr>
          <w:rFonts w:ascii="Footlight MT Light" w:hAnsi="Footlight MT Light" w:cs="Andalus"/>
          <w:highlight w:val="yellow"/>
        </w:rPr>
      </w:pPr>
      <w:r w:rsidRPr="00EF3252">
        <w:rPr>
          <w:rFonts w:ascii="Footlight MT Light" w:hAnsi="Footlight MT Light" w:cs="Andalus"/>
          <w:highlight w:val="yellow"/>
        </w:rPr>
        <w:t xml:space="preserve">Joining the Hampton Family is an honor and requires each individual to uphold the policies, regulations, and guidelines established for students, faculty, administration, professional and other employees, and the laws of the Commonwealth of Virginia. Members of the Hampton Family embrace the core values of Exceptional Character:  Respect, Professionalism, Integrity, and Community.  No member shall lie, cheat or steal and each member is required to adhere to and conform to the instructions and guidance of the leadership of his/her respective area. Therefore, in maintaining The Standard of Excellence, the following are expected of each member of the Hampton Family: </w:t>
      </w:r>
    </w:p>
    <w:p w14:paraId="5F9A53D4" w14:textId="77777777" w:rsidR="001F48B6" w:rsidRPr="00EF3252" w:rsidRDefault="001F48B6" w:rsidP="001F48B6">
      <w:pPr>
        <w:pStyle w:val="ListParagraph"/>
        <w:contextualSpacing/>
        <w:jc w:val="center"/>
        <w:rPr>
          <w:rFonts w:ascii="Footlight MT Light" w:hAnsi="Footlight MT Light" w:cs="Andalus"/>
          <w:sz w:val="14"/>
          <w:highlight w:val="yellow"/>
        </w:rPr>
      </w:pPr>
      <w:r w:rsidRPr="00EF3252">
        <w:rPr>
          <w:rFonts w:ascii="Footlight MT Light" w:hAnsi="Footlight MT Light" w:cs="Andalus"/>
          <w:sz w:val="14"/>
          <w:highlight w:val="yellow"/>
        </w:rPr>
        <w:t xml:space="preserve"> </w:t>
      </w:r>
    </w:p>
    <w:p w14:paraId="3E8ED344" w14:textId="77777777" w:rsidR="001F48B6" w:rsidRPr="00EF3252" w:rsidRDefault="001F48B6" w:rsidP="0021360D">
      <w:pPr>
        <w:pStyle w:val="ListParagraph"/>
        <w:ind w:left="0"/>
        <w:contextualSpacing/>
        <w:rPr>
          <w:rFonts w:ascii="Footlight MT Light" w:hAnsi="Footlight MT Light" w:cs="Andalus"/>
          <w:b/>
          <w:highlight w:val="yellow"/>
        </w:rPr>
      </w:pPr>
      <w:r w:rsidRPr="00EF3252">
        <w:rPr>
          <w:rFonts w:ascii="Footlight MT Light" w:hAnsi="Footlight MT Light" w:cs="Andalus"/>
          <w:b/>
          <w:highlight w:val="yellow"/>
        </w:rPr>
        <w:t xml:space="preserve">Respect: </w:t>
      </w:r>
    </w:p>
    <w:p w14:paraId="084BBD16" w14:textId="77777777" w:rsidR="0021360D" w:rsidRPr="00EF3252" w:rsidRDefault="001F48B6" w:rsidP="0021360D">
      <w:pPr>
        <w:pStyle w:val="ListParagraph"/>
        <w:numPr>
          <w:ilvl w:val="0"/>
          <w:numId w:val="11"/>
        </w:numPr>
        <w:contextualSpacing/>
        <w:rPr>
          <w:rFonts w:ascii="Footlight MT Light" w:hAnsi="Footlight MT Light" w:cs="Andalus"/>
          <w:b/>
          <w:highlight w:val="yellow"/>
        </w:rPr>
      </w:pPr>
      <w:r w:rsidRPr="00EF3252">
        <w:rPr>
          <w:rFonts w:ascii="Footlight MT Light" w:hAnsi="Footlight MT Light" w:cs="Andalus"/>
          <w:b/>
          <w:highlight w:val="yellow"/>
        </w:rPr>
        <w:t>To respect himself or herself.</w:t>
      </w:r>
    </w:p>
    <w:p w14:paraId="5CA19F40" w14:textId="77777777" w:rsidR="0021360D" w:rsidRPr="00EF3252" w:rsidRDefault="0021360D" w:rsidP="0021360D">
      <w:pPr>
        <w:pStyle w:val="ListParagraph"/>
        <w:ind w:left="1080"/>
        <w:contextualSpacing/>
        <w:rPr>
          <w:rFonts w:ascii="Footlight MT Light" w:hAnsi="Footlight MT Light" w:cs="Andalus"/>
          <w:b/>
          <w:sz w:val="10"/>
          <w:highlight w:val="yellow"/>
        </w:rPr>
      </w:pPr>
    </w:p>
    <w:p w14:paraId="3F67452C" w14:textId="77777777" w:rsidR="001F48B6" w:rsidRPr="00EF3252" w:rsidRDefault="001F48B6" w:rsidP="0021360D">
      <w:pPr>
        <w:pStyle w:val="ListParagraph"/>
        <w:ind w:left="1080"/>
        <w:contextualSpacing/>
        <w:rPr>
          <w:rFonts w:ascii="Footlight MT Light" w:hAnsi="Footlight MT Light" w:cs="Andalus"/>
          <w:highlight w:val="yellow"/>
        </w:rPr>
      </w:pPr>
      <w:r w:rsidRPr="00EF3252">
        <w:rPr>
          <w:rFonts w:ascii="Footlight MT Light" w:hAnsi="Footlight MT Light" w:cs="Andalus"/>
          <w:highlight w:val="yellow"/>
        </w:rPr>
        <w:t xml:space="preserve">Each member of the Hampton Family will exhibit a high degree of maturity and self-respect and foster an appreciation for other cultures, one's own cultural background, as well as the cultural heritage from which Hampton University was born. It is only through these appreciations that the future of our university can be sustained indefinitely. </w:t>
      </w:r>
    </w:p>
    <w:p w14:paraId="77D58A8A" w14:textId="77777777" w:rsidR="0021360D" w:rsidRPr="00EF3252" w:rsidRDefault="0021360D" w:rsidP="0021360D">
      <w:pPr>
        <w:pStyle w:val="ListParagraph"/>
        <w:ind w:left="2160"/>
        <w:contextualSpacing/>
        <w:rPr>
          <w:rFonts w:ascii="Footlight MT Light" w:hAnsi="Footlight MT Light" w:cs="Andalus"/>
          <w:sz w:val="10"/>
          <w:highlight w:val="yellow"/>
        </w:rPr>
      </w:pPr>
    </w:p>
    <w:p w14:paraId="5630BD01" w14:textId="77777777" w:rsidR="0021360D" w:rsidRPr="00EF3252" w:rsidRDefault="001F48B6" w:rsidP="0021360D">
      <w:pPr>
        <w:pStyle w:val="ListParagraph"/>
        <w:numPr>
          <w:ilvl w:val="0"/>
          <w:numId w:val="11"/>
        </w:numPr>
        <w:contextualSpacing/>
        <w:rPr>
          <w:rFonts w:ascii="Footlight MT Light" w:hAnsi="Footlight MT Light" w:cs="Andalus"/>
          <w:b/>
          <w:highlight w:val="yellow"/>
        </w:rPr>
      </w:pPr>
      <w:r w:rsidRPr="00EF3252">
        <w:rPr>
          <w:rFonts w:ascii="Footlight MT Light" w:hAnsi="Footlight MT Light" w:cs="Andalus"/>
          <w:b/>
          <w:highlight w:val="yellow"/>
        </w:rPr>
        <w:t xml:space="preserve">To respect the dignity, feelings, worth, and values of others. </w:t>
      </w:r>
    </w:p>
    <w:p w14:paraId="26CFA65B" w14:textId="77777777" w:rsidR="0021360D" w:rsidRPr="00EF3252" w:rsidRDefault="0021360D" w:rsidP="0021360D">
      <w:pPr>
        <w:pStyle w:val="ListParagraph"/>
        <w:ind w:left="1080"/>
        <w:contextualSpacing/>
        <w:rPr>
          <w:rFonts w:ascii="Footlight MT Light" w:hAnsi="Footlight MT Light" w:cs="Andalus"/>
          <w:b/>
          <w:sz w:val="10"/>
          <w:highlight w:val="yellow"/>
        </w:rPr>
      </w:pPr>
    </w:p>
    <w:p w14:paraId="072DC67B" w14:textId="77777777" w:rsidR="001F48B6" w:rsidRPr="00EF3252" w:rsidRDefault="001F48B6" w:rsidP="0021360D">
      <w:pPr>
        <w:pStyle w:val="ListParagraph"/>
        <w:ind w:left="1080"/>
        <w:contextualSpacing/>
        <w:rPr>
          <w:rFonts w:ascii="Footlight MT Light" w:hAnsi="Footlight MT Light" w:cs="Andalus"/>
          <w:highlight w:val="yellow"/>
        </w:rPr>
      </w:pPr>
      <w:r w:rsidRPr="00EF3252">
        <w:rPr>
          <w:rFonts w:ascii="Footlight MT Light" w:hAnsi="Footlight MT Light" w:cs="Andalus"/>
          <w:highlight w:val="yellow"/>
        </w:rPr>
        <w:t xml:space="preserve">Each member of the Hampton Family will respect one another and visitors as if they were guests in one's home. Students, faculty, and staff should engage in behaviors that are uplifting and encouraging. Moreover, to accost, bully, cajole, or proselytize students, faculty or staff, parents or others, use vile, obscene or abusive language or exhibit lewd behavior, is in direct violation of the Hampton University Code, on or off campus. </w:t>
      </w:r>
    </w:p>
    <w:p w14:paraId="022412DC" w14:textId="77777777" w:rsidR="001F48B6" w:rsidRPr="00EF3252" w:rsidRDefault="001F48B6" w:rsidP="001F48B6">
      <w:pPr>
        <w:pStyle w:val="ListParagraph"/>
        <w:contextualSpacing/>
        <w:rPr>
          <w:rFonts w:ascii="Footlight MT Light" w:hAnsi="Footlight MT Light" w:cs="Andalus"/>
          <w:sz w:val="2"/>
          <w:highlight w:val="yellow"/>
        </w:rPr>
      </w:pPr>
    </w:p>
    <w:p w14:paraId="3CF441E9" w14:textId="77777777" w:rsidR="0021360D" w:rsidRPr="00EF3252" w:rsidRDefault="0021360D" w:rsidP="0021360D">
      <w:pPr>
        <w:pStyle w:val="ListParagraph"/>
        <w:ind w:left="0"/>
        <w:contextualSpacing/>
        <w:rPr>
          <w:rFonts w:ascii="Footlight MT Light" w:hAnsi="Footlight MT Light" w:cs="Andalus"/>
          <w:sz w:val="10"/>
          <w:highlight w:val="yellow"/>
        </w:rPr>
      </w:pPr>
    </w:p>
    <w:p w14:paraId="01916623" w14:textId="77777777" w:rsidR="001F48B6" w:rsidRPr="00EF3252" w:rsidRDefault="001F48B6" w:rsidP="0021360D">
      <w:pPr>
        <w:pStyle w:val="ListParagraph"/>
        <w:ind w:left="0"/>
        <w:contextualSpacing/>
        <w:rPr>
          <w:rFonts w:ascii="Footlight MT Light" w:hAnsi="Footlight MT Light" w:cs="Andalus"/>
          <w:b/>
          <w:highlight w:val="yellow"/>
        </w:rPr>
      </w:pPr>
      <w:r w:rsidRPr="00EF3252">
        <w:rPr>
          <w:rFonts w:ascii="Footlight MT Light" w:hAnsi="Footlight MT Light" w:cs="Andalus"/>
          <w:b/>
          <w:highlight w:val="yellow"/>
        </w:rPr>
        <w:t xml:space="preserve">Professionalism: </w:t>
      </w:r>
    </w:p>
    <w:p w14:paraId="4207F2B4" w14:textId="77777777" w:rsidR="00865928" w:rsidRPr="00EF3252" w:rsidRDefault="00865928" w:rsidP="0021360D">
      <w:pPr>
        <w:pStyle w:val="ListParagraph"/>
        <w:ind w:left="0"/>
        <w:contextualSpacing/>
        <w:rPr>
          <w:rFonts w:ascii="Footlight MT Light" w:hAnsi="Footlight MT Light" w:cs="Andalus"/>
          <w:b/>
          <w:sz w:val="10"/>
          <w:szCs w:val="10"/>
          <w:highlight w:val="yellow"/>
        </w:rPr>
      </w:pPr>
    </w:p>
    <w:p w14:paraId="45F6C0C1" w14:textId="77777777" w:rsidR="005D4CAF" w:rsidRPr="00EF3252" w:rsidRDefault="005D4CAF" w:rsidP="001F48B6">
      <w:pPr>
        <w:pStyle w:val="ListParagraph"/>
        <w:contextualSpacing/>
        <w:rPr>
          <w:rFonts w:ascii="Footlight MT Light" w:hAnsi="Footlight MT Light" w:cs="Andalus"/>
          <w:b/>
          <w:sz w:val="2"/>
          <w:highlight w:val="yellow"/>
        </w:rPr>
      </w:pPr>
    </w:p>
    <w:p w14:paraId="264D777E" w14:textId="77777777" w:rsidR="00DC3615" w:rsidRPr="00EF3252" w:rsidRDefault="001F48B6" w:rsidP="00DC3615">
      <w:pPr>
        <w:pStyle w:val="ListParagraph"/>
        <w:numPr>
          <w:ilvl w:val="0"/>
          <w:numId w:val="11"/>
        </w:numPr>
        <w:contextualSpacing/>
        <w:rPr>
          <w:rFonts w:ascii="Footlight MT Light" w:hAnsi="Footlight MT Light" w:cs="Andalus"/>
          <w:b/>
          <w:highlight w:val="yellow"/>
        </w:rPr>
      </w:pPr>
      <w:r w:rsidRPr="00EF3252">
        <w:rPr>
          <w:rFonts w:ascii="Footlight MT Light" w:hAnsi="Footlight MT Light" w:cs="Andalus"/>
          <w:b/>
          <w:highlight w:val="yellow"/>
        </w:rPr>
        <w:t xml:space="preserve">To foster a personal professional work ethic within the Hampton University Family. </w:t>
      </w:r>
    </w:p>
    <w:p w14:paraId="04EDEC47" w14:textId="77777777" w:rsidR="00DC3615" w:rsidRPr="00EF3252" w:rsidRDefault="00DC3615" w:rsidP="00DC3615">
      <w:pPr>
        <w:pStyle w:val="ListParagraph"/>
        <w:ind w:left="1080"/>
        <w:contextualSpacing/>
        <w:rPr>
          <w:rFonts w:ascii="Footlight MT Light" w:hAnsi="Footlight MT Light" w:cs="Andalus"/>
          <w:b/>
          <w:sz w:val="10"/>
          <w:szCs w:val="10"/>
          <w:highlight w:val="yellow"/>
        </w:rPr>
      </w:pPr>
    </w:p>
    <w:p w14:paraId="368E088E" w14:textId="77777777" w:rsidR="001F48B6" w:rsidRPr="00EF3252" w:rsidRDefault="001F48B6" w:rsidP="00DC3615">
      <w:pPr>
        <w:pStyle w:val="ListParagraph"/>
        <w:ind w:left="1080"/>
        <w:contextualSpacing/>
        <w:rPr>
          <w:rFonts w:ascii="Footlight MT Light" w:hAnsi="Footlight MT Light" w:cs="Andalus"/>
          <w:b/>
          <w:highlight w:val="yellow"/>
        </w:rPr>
      </w:pPr>
      <w:r w:rsidRPr="00EF3252">
        <w:rPr>
          <w:rFonts w:ascii="Footlight MT Light" w:hAnsi="Footlight MT Light" w:cs="Andalus"/>
          <w:highlight w:val="yellow"/>
        </w:rPr>
        <w:t xml:space="preserve">Every member of the Hampton Family must strive for efficiency and job perfection. Each individual must exhibit a commitment to serve, and tasks must be executed in a humane and civil manner. </w:t>
      </w:r>
    </w:p>
    <w:p w14:paraId="01EB023C" w14:textId="77777777" w:rsidR="00DC3615" w:rsidRPr="00EF3252" w:rsidRDefault="00DC3615" w:rsidP="0021360D">
      <w:pPr>
        <w:pStyle w:val="ListParagraph"/>
        <w:ind w:left="2160"/>
        <w:contextualSpacing/>
        <w:rPr>
          <w:rFonts w:ascii="Footlight MT Light" w:hAnsi="Footlight MT Light" w:cs="Andalus"/>
          <w:sz w:val="10"/>
          <w:szCs w:val="10"/>
          <w:highlight w:val="yellow"/>
        </w:rPr>
      </w:pPr>
    </w:p>
    <w:p w14:paraId="2FC178B0" w14:textId="77777777" w:rsidR="005D4CAF" w:rsidRPr="00EF3252" w:rsidRDefault="005D4CAF" w:rsidP="005D4CAF">
      <w:pPr>
        <w:pStyle w:val="ListParagraph"/>
        <w:ind w:left="2520"/>
        <w:contextualSpacing/>
        <w:rPr>
          <w:rFonts w:ascii="Footlight MT Light" w:hAnsi="Footlight MT Light" w:cs="Andalus"/>
          <w:sz w:val="2"/>
          <w:highlight w:val="yellow"/>
        </w:rPr>
      </w:pPr>
    </w:p>
    <w:p w14:paraId="2C3FB6F5" w14:textId="77777777" w:rsidR="00DC3615" w:rsidRPr="00EF3252" w:rsidRDefault="001F48B6" w:rsidP="00DC3615">
      <w:pPr>
        <w:pStyle w:val="ListParagraph"/>
        <w:numPr>
          <w:ilvl w:val="0"/>
          <w:numId w:val="11"/>
        </w:numPr>
        <w:contextualSpacing/>
        <w:rPr>
          <w:rFonts w:ascii="Footlight MT Light" w:hAnsi="Footlight MT Light" w:cs="Andalus"/>
          <w:sz w:val="14"/>
          <w:highlight w:val="yellow"/>
        </w:rPr>
      </w:pPr>
      <w:r w:rsidRPr="00EF3252">
        <w:rPr>
          <w:rFonts w:ascii="Footlight MT Light" w:hAnsi="Footlight MT Light" w:cs="Andalus"/>
          <w:b/>
          <w:highlight w:val="yellow"/>
        </w:rPr>
        <w:t>To foster an open, fair, and caring environment.</w:t>
      </w:r>
    </w:p>
    <w:p w14:paraId="235A9645" w14:textId="77777777" w:rsidR="00DC3615" w:rsidRPr="00EF3252" w:rsidRDefault="00DC3615" w:rsidP="00DC3615">
      <w:pPr>
        <w:pStyle w:val="ListParagraph"/>
        <w:ind w:left="1080"/>
        <w:contextualSpacing/>
        <w:rPr>
          <w:rFonts w:ascii="Footlight MT Light" w:hAnsi="Footlight MT Light" w:cs="Andalus"/>
          <w:sz w:val="10"/>
          <w:szCs w:val="10"/>
          <w:highlight w:val="yellow"/>
        </w:rPr>
      </w:pPr>
    </w:p>
    <w:p w14:paraId="6543908F" w14:textId="77777777" w:rsidR="001F48B6" w:rsidRPr="00EF3252" w:rsidRDefault="001F48B6" w:rsidP="00865928">
      <w:pPr>
        <w:pStyle w:val="ListParagraph"/>
        <w:ind w:left="1080"/>
        <w:contextualSpacing/>
        <w:rPr>
          <w:rFonts w:ascii="Footlight MT Light" w:hAnsi="Footlight MT Light" w:cs="Andalus"/>
          <w:highlight w:val="yellow"/>
        </w:rPr>
      </w:pPr>
      <w:r w:rsidRPr="00EF3252">
        <w:rPr>
          <w:rFonts w:ascii="Footlight MT Light" w:hAnsi="Footlight MT Light" w:cs="Andalus"/>
          <w:highlight w:val="yellow"/>
        </w:rPr>
        <w:t xml:space="preserve">The University will maintain an open and caring environment.  It is understood that intellectual stimulation is nurtured through the sharing of ideas.  In cases where issues arise, each member of the Hampton Family is assured equal and fair treatment. </w:t>
      </w:r>
    </w:p>
    <w:p w14:paraId="6C0DA054" w14:textId="77777777" w:rsidR="00865928" w:rsidRPr="00EF3252" w:rsidRDefault="00865928" w:rsidP="00865928">
      <w:pPr>
        <w:pStyle w:val="ListParagraph"/>
        <w:ind w:left="1080"/>
        <w:contextualSpacing/>
        <w:rPr>
          <w:rFonts w:ascii="Footlight MT Light" w:hAnsi="Footlight MT Light" w:cs="Andalus"/>
          <w:sz w:val="10"/>
          <w:szCs w:val="10"/>
          <w:highlight w:val="yellow"/>
        </w:rPr>
      </w:pPr>
    </w:p>
    <w:p w14:paraId="61CCA34F" w14:textId="77777777" w:rsidR="001F48B6" w:rsidRPr="00EF3252" w:rsidRDefault="001F48B6" w:rsidP="00DC3615">
      <w:pPr>
        <w:pStyle w:val="ListParagraph"/>
        <w:ind w:left="0"/>
        <w:contextualSpacing/>
        <w:rPr>
          <w:rFonts w:ascii="Footlight MT Light" w:hAnsi="Footlight MT Light" w:cs="Andalus"/>
          <w:b/>
          <w:highlight w:val="yellow"/>
        </w:rPr>
      </w:pPr>
      <w:r w:rsidRPr="00EF3252">
        <w:rPr>
          <w:rFonts w:ascii="Footlight MT Light" w:hAnsi="Footlight MT Light" w:cs="Andalus"/>
          <w:b/>
          <w:highlight w:val="yellow"/>
        </w:rPr>
        <w:t xml:space="preserve">Integrity: </w:t>
      </w:r>
    </w:p>
    <w:p w14:paraId="02A20404" w14:textId="77777777" w:rsidR="00865928" w:rsidRPr="00EF3252" w:rsidRDefault="00865928" w:rsidP="00DC3615">
      <w:pPr>
        <w:pStyle w:val="ListParagraph"/>
        <w:ind w:left="0"/>
        <w:contextualSpacing/>
        <w:rPr>
          <w:rFonts w:ascii="Footlight MT Light" w:hAnsi="Footlight MT Light" w:cs="Andalus"/>
          <w:b/>
          <w:sz w:val="10"/>
          <w:szCs w:val="10"/>
          <w:highlight w:val="yellow"/>
        </w:rPr>
      </w:pPr>
    </w:p>
    <w:p w14:paraId="1C80B9AA" w14:textId="77777777" w:rsidR="00DC3615" w:rsidRPr="00EF3252" w:rsidRDefault="001F48B6" w:rsidP="00DC3615">
      <w:pPr>
        <w:pStyle w:val="ListParagraph"/>
        <w:numPr>
          <w:ilvl w:val="0"/>
          <w:numId w:val="11"/>
        </w:numPr>
        <w:contextualSpacing/>
        <w:rPr>
          <w:rFonts w:ascii="Footlight MT Light" w:hAnsi="Footlight MT Light" w:cs="Andalus"/>
          <w:b/>
          <w:highlight w:val="yellow"/>
        </w:rPr>
      </w:pPr>
      <w:r w:rsidRPr="00EF3252">
        <w:rPr>
          <w:rFonts w:ascii="Footlight MT Light" w:hAnsi="Footlight MT Light" w:cs="Andalus"/>
          <w:b/>
          <w:highlight w:val="yellow"/>
        </w:rPr>
        <w:t xml:space="preserve">To respect the rights and property of others.  </w:t>
      </w:r>
    </w:p>
    <w:p w14:paraId="115F68AF" w14:textId="77777777" w:rsidR="00DC3615" w:rsidRPr="00EF3252" w:rsidRDefault="00DC3615" w:rsidP="00DC3615">
      <w:pPr>
        <w:pStyle w:val="ListParagraph"/>
        <w:ind w:left="1080"/>
        <w:contextualSpacing/>
        <w:rPr>
          <w:rFonts w:ascii="Footlight MT Light" w:hAnsi="Footlight MT Light" w:cs="Andalus"/>
          <w:b/>
          <w:sz w:val="10"/>
          <w:szCs w:val="10"/>
          <w:highlight w:val="yellow"/>
        </w:rPr>
      </w:pPr>
    </w:p>
    <w:p w14:paraId="143FB55A" w14:textId="77777777" w:rsidR="00DC3615" w:rsidRPr="00EF3252" w:rsidRDefault="001F48B6" w:rsidP="00DC3615">
      <w:pPr>
        <w:pStyle w:val="ListParagraph"/>
        <w:ind w:left="1080"/>
        <w:contextualSpacing/>
        <w:rPr>
          <w:rFonts w:ascii="Footlight MT Light" w:hAnsi="Footlight MT Light" w:cs="Andalus"/>
          <w:b/>
          <w:highlight w:val="yellow"/>
        </w:rPr>
      </w:pPr>
      <w:r w:rsidRPr="00EF3252">
        <w:rPr>
          <w:rFonts w:ascii="Footlight MT Light" w:hAnsi="Footlight MT Light" w:cs="Andalus"/>
          <w:highlight w:val="yellow"/>
        </w:rPr>
        <w:t>Each member of the Hampton Family will only engage in activities that are legal and ethical, both on and off campus.  No member shall lie, cheat or steal. Other transgressions include, but are not limited to, harassment of any form, possession of weapons such as knives and firearms, involvement in possession, use, distribution and sale of illegal drugs, theft, vandalism or hazing. Violators will be subject to all applicable provisions listed in the Faculty Handbook, Personnel Policies Manual for Administrative/Professional and Nonexempt Employees, the Official Student Handbook, the Hampton University Code, and statutes of the Commonwealth of Virginia.</w:t>
      </w:r>
    </w:p>
    <w:p w14:paraId="6B1D04E0" w14:textId="77777777" w:rsidR="001F48B6" w:rsidRPr="00EF3252" w:rsidRDefault="001F48B6" w:rsidP="0021360D">
      <w:pPr>
        <w:pStyle w:val="ListParagraph"/>
        <w:ind w:left="2160"/>
        <w:contextualSpacing/>
        <w:rPr>
          <w:rFonts w:ascii="Footlight MT Light" w:hAnsi="Footlight MT Light" w:cs="Andalus"/>
          <w:sz w:val="10"/>
          <w:szCs w:val="10"/>
          <w:highlight w:val="yellow"/>
        </w:rPr>
      </w:pPr>
      <w:r w:rsidRPr="00EF3252">
        <w:rPr>
          <w:rFonts w:ascii="Footlight MT Light" w:hAnsi="Footlight MT Light" w:cs="Andalus"/>
          <w:sz w:val="10"/>
          <w:szCs w:val="10"/>
          <w:highlight w:val="yellow"/>
        </w:rPr>
        <w:t xml:space="preserve"> </w:t>
      </w:r>
    </w:p>
    <w:p w14:paraId="5350F4A5" w14:textId="77777777" w:rsidR="0021360D" w:rsidRPr="00EF3252" w:rsidRDefault="0021360D" w:rsidP="0021360D">
      <w:pPr>
        <w:pStyle w:val="ListParagraph"/>
        <w:ind w:left="1800"/>
        <w:contextualSpacing/>
        <w:rPr>
          <w:rFonts w:ascii="Footlight MT Light" w:hAnsi="Footlight MT Light" w:cs="Andalus"/>
          <w:sz w:val="2"/>
          <w:highlight w:val="yellow"/>
        </w:rPr>
      </w:pPr>
    </w:p>
    <w:p w14:paraId="63C62DBD" w14:textId="77777777" w:rsidR="00865928" w:rsidRPr="00EF3252" w:rsidRDefault="001F48B6" w:rsidP="00865928">
      <w:pPr>
        <w:pStyle w:val="ListParagraph"/>
        <w:numPr>
          <w:ilvl w:val="0"/>
          <w:numId w:val="11"/>
        </w:numPr>
        <w:contextualSpacing/>
        <w:rPr>
          <w:rFonts w:ascii="Footlight MT Light" w:hAnsi="Footlight MT Light" w:cs="Andalus"/>
          <w:b/>
          <w:highlight w:val="yellow"/>
        </w:rPr>
      </w:pPr>
      <w:r w:rsidRPr="00EF3252">
        <w:rPr>
          <w:rFonts w:ascii="Footlight MT Light" w:hAnsi="Footlight MT Light" w:cs="Andalus"/>
          <w:b/>
          <w:highlight w:val="yellow"/>
        </w:rPr>
        <w:t>To practice personal, professional, and academic integrity</w:t>
      </w:r>
    </w:p>
    <w:p w14:paraId="44D596A8" w14:textId="77777777" w:rsidR="00865928" w:rsidRPr="00EF3252" w:rsidRDefault="00865928" w:rsidP="00865928">
      <w:pPr>
        <w:pStyle w:val="ListParagraph"/>
        <w:ind w:left="1080"/>
        <w:contextualSpacing/>
        <w:rPr>
          <w:rFonts w:ascii="Footlight MT Light" w:hAnsi="Footlight MT Light" w:cs="Andalus"/>
          <w:sz w:val="10"/>
          <w:szCs w:val="10"/>
          <w:highlight w:val="yellow"/>
        </w:rPr>
      </w:pPr>
    </w:p>
    <w:p w14:paraId="5101938E" w14:textId="77777777" w:rsidR="001F48B6" w:rsidRPr="00EF3252" w:rsidRDefault="001F48B6" w:rsidP="00865928">
      <w:pPr>
        <w:pStyle w:val="ListParagraph"/>
        <w:ind w:left="1080"/>
        <w:contextualSpacing/>
        <w:rPr>
          <w:rFonts w:ascii="Footlight MT Light" w:hAnsi="Footlight MT Light" w:cs="Andalus"/>
          <w:highlight w:val="yellow"/>
        </w:rPr>
      </w:pPr>
      <w:r w:rsidRPr="00EF3252">
        <w:rPr>
          <w:rFonts w:ascii="Footlight MT Light" w:hAnsi="Footlight MT Light" w:cs="Andalus"/>
          <w:highlight w:val="yellow"/>
        </w:rPr>
        <w:t xml:space="preserve">Personal, professional, and academic integrity is paramount to the survival and potential of the Hampton Family. Therefore, individuals found in violation of Hampton University's policies against lying, cheating, plagiarism, or stealing are subject to disciplinary action that could possibly include dismissal from the University. </w:t>
      </w:r>
    </w:p>
    <w:p w14:paraId="44869756" w14:textId="77777777" w:rsidR="00865928" w:rsidRPr="00EF3252" w:rsidRDefault="00865928" w:rsidP="00865928">
      <w:pPr>
        <w:pStyle w:val="ListParagraph"/>
        <w:ind w:left="1080"/>
        <w:contextualSpacing/>
        <w:rPr>
          <w:rFonts w:ascii="Footlight MT Light" w:hAnsi="Footlight MT Light" w:cs="Andalus"/>
          <w:sz w:val="10"/>
          <w:szCs w:val="10"/>
          <w:highlight w:val="yellow"/>
        </w:rPr>
      </w:pPr>
    </w:p>
    <w:p w14:paraId="7A689588" w14:textId="77777777" w:rsidR="001F48B6" w:rsidRPr="00EF3252" w:rsidRDefault="001F48B6" w:rsidP="001F48B6">
      <w:pPr>
        <w:pStyle w:val="ListParagraph"/>
        <w:contextualSpacing/>
        <w:rPr>
          <w:rFonts w:ascii="Footlight MT Light" w:hAnsi="Footlight MT Light" w:cs="Andalus"/>
          <w:sz w:val="2"/>
          <w:highlight w:val="yellow"/>
        </w:rPr>
      </w:pPr>
    </w:p>
    <w:p w14:paraId="193D73B3" w14:textId="77777777" w:rsidR="001F48B6" w:rsidRPr="00EF3252" w:rsidRDefault="001F48B6" w:rsidP="00865928">
      <w:pPr>
        <w:contextualSpacing/>
        <w:rPr>
          <w:rFonts w:ascii="Footlight MT Light" w:hAnsi="Footlight MT Light" w:cs="Andalus"/>
          <w:b/>
          <w:highlight w:val="yellow"/>
        </w:rPr>
      </w:pPr>
      <w:r w:rsidRPr="00EF3252">
        <w:rPr>
          <w:rFonts w:ascii="Footlight MT Light" w:hAnsi="Footlight MT Light" w:cs="Andalus"/>
          <w:b/>
          <w:highlight w:val="yellow"/>
        </w:rPr>
        <w:t xml:space="preserve">Community: </w:t>
      </w:r>
    </w:p>
    <w:p w14:paraId="658C6614" w14:textId="77777777" w:rsidR="0021360D" w:rsidRPr="00EF3252" w:rsidRDefault="0021360D" w:rsidP="001F48B6">
      <w:pPr>
        <w:pStyle w:val="ListParagraph"/>
        <w:contextualSpacing/>
        <w:rPr>
          <w:rFonts w:ascii="Footlight MT Light" w:hAnsi="Footlight MT Light" w:cs="Andalus"/>
          <w:b/>
          <w:sz w:val="10"/>
          <w:highlight w:val="yellow"/>
        </w:rPr>
      </w:pPr>
    </w:p>
    <w:p w14:paraId="5634F51D" w14:textId="77777777" w:rsidR="00865928" w:rsidRPr="00EF3252" w:rsidRDefault="001F48B6" w:rsidP="00865928">
      <w:pPr>
        <w:pStyle w:val="ListParagraph"/>
        <w:numPr>
          <w:ilvl w:val="0"/>
          <w:numId w:val="11"/>
        </w:numPr>
        <w:contextualSpacing/>
        <w:rPr>
          <w:rFonts w:ascii="Footlight MT Light" w:hAnsi="Footlight MT Light" w:cs="Andalus"/>
          <w:b/>
          <w:highlight w:val="yellow"/>
        </w:rPr>
      </w:pPr>
      <w:r w:rsidRPr="00EF3252">
        <w:rPr>
          <w:rFonts w:ascii="Footlight MT Light" w:hAnsi="Footlight MT Light" w:cs="Andalus"/>
          <w:b/>
          <w:highlight w:val="yellow"/>
        </w:rPr>
        <w:t xml:space="preserve">To promote inclusion, while striving to learn from differences in people, ideas, and opinions. </w:t>
      </w:r>
    </w:p>
    <w:p w14:paraId="48AC504C" w14:textId="77777777" w:rsidR="00865928" w:rsidRPr="00EF3252" w:rsidRDefault="00865928" w:rsidP="00865928">
      <w:pPr>
        <w:pStyle w:val="ListParagraph"/>
        <w:ind w:left="1080"/>
        <w:contextualSpacing/>
        <w:rPr>
          <w:rFonts w:ascii="Footlight MT Light" w:hAnsi="Footlight MT Light" w:cs="Andalus"/>
          <w:sz w:val="10"/>
          <w:szCs w:val="10"/>
          <w:highlight w:val="yellow"/>
        </w:rPr>
      </w:pPr>
    </w:p>
    <w:p w14:paraId="159149A1" w14:textId="77777777" w:rsidR="001F48B6" w:rsidRPr="00EF3252" w:rsidRDefault="001F48B6" w:rsidP="00865928">
      <w:pPr>
        <w:pStyle w:val="ListParagraph"/>
        <w:ind w:left="1080"/>
        <w:contextualSpacing/>
        <w:rPr>
          <w:rFonts w:ascii="Footlight MT Light" w:hAnsi="Footlight MT Light" w:cs="Andalus"/>
          <w:b/>
          <w:highlight w:val="yellow"/>
        </w:rPr>
      </w:pPr>
      <w:r w:rsidRPr="00EF3252">
        <w:rPr>
          <w:rFonts w:ascii="Footlight MT Light" w:hAnsi="Footlight MT Light" w:cs="Andalus"/>
          <w:highlight w:val="yellow"/>
        </w:rPr>
        <w:t xml:space="preserve">Each member of the Hampton Family will support equal rights and opportunities for all regardless of age, sex, race, sexual orientation, religion, disability, ethnic heritage, socio-economic status, political, social, or other affiliation or disaffiliation.   </w:t>
      </w:r>
    </w:p>
    <w:p w14:paraId="01C26D0D" w14:textId="77777777" w:rsidR="0021360D" w:rsidRPr="00EF3252" w:rsidRDefault="0021360D" w:rsidP="0021360D">
      <w:pPr>
        <w:pStyle w:val="ListParagraph"/>
        <w:ind w:left="1800"/>
        <w:contextualSpacing/>
        <w:rPr>
          <w:rFonts w:ascii="Footlight MT Light" w:hAnsi="Footlight MT Light" w:cs="Andalus"/>
          <w:sz w:val="10"/>
          <w:highlight w:val="yellow"/>
        </w:rPr>
      </w:pPr>
    </w:p>
    <w:p w14:paraId="1ADE2ABF" w14:textId="77777777" w:rsidR="00865928" w:rsidRPr="00EF3252" w:rsidRDefault="001F48B6" w:rsidP="00865928">
      <w:pPr>
        <w:pStyle w:val="ListParagraph"/>
        <w:numPr>
          <w:ilvl w:val="0"/>
          <w:numId w:val="11"/>
        </w:numPr>
        <w:contextualSpacing/>
        <w:rPr>
          <w:rFonts w:ascii="Footlight MT Light" w:hAnsi="Footlight MT Light" w:cs="Andalus"/>
          <w:b/>
          <w:highlight w:val="yellow"/>
        </w:rPr>
      </w:pPr>
      <w:r w:rsidRPr="00EF3252">
        <w:rPr>
          <w:rFonts w:ascii="Footlight MT Light" w:hAnsi="Footlight MT Light" w:cs="Andalus"/>
          <w:b/>
          <w:highlight w:val="yellow"/>
        </w:rPr>
        <w:t>To promote the ethical use of technology and social media.</w:t>
      </w:r>
    </w:p>
    <w:p w14:paraId="581A9C82" w14:textId="77777777" w:rsidR="00865928" w:rsidRPr="00EF3252" w:rsidRDefault="00865928" w:rsidP="00865928">
      <w:pPr>
        <w:pStyle w:val="ListParagraph"/>
        <w:ind w:left="1080"/>
        <w:contextualSpacing/>
        <w:rPr>
          <w:rFonts w:ascii="Footlight MT Light" w:hAnsi="Footlight MT Light" w:cs="Andalus"/>
          <w:sz w:val="10"/>
          <w:szCs w:val="10"/>
          <w:highlight w:val="yellow"/>
        </w:rPr>
      </w:pPr>
    </w:p>
    <w:p w14:paraId="0FF2FDC6" w14:textId="77777777" w:rsidR="001F48B6" w:rsidRPr="00EF3252" w:rsidRDefault="001F48B6" w:rsidP="00865928">
      <w:pPr>
        <w:pStyle w:val="ListParagraph"/>
        <w:ind w:left="1080"/>
        <w:contextualSpacing/>
        <w:rPr>
          <w:rFonts w:ascii="Footlight MT Light" w:hAnsi="Footlight MT Light" w:cs="Andalus"/>
          <w:b/>
          <w:highlight w:val="yellow"/>
        </w:rPr>
      </w:pPr>
      <w:r w:rsidRPr="00EF3252">
        <w:rPr>
          <w:rFonts w:ascii="Footlight MT Light" w:hAnsi="Footlight MT Light" w:cs="Andalus"/>
          <w:highlight w:val="yellow"/>
        </w:rPr>
        <w:t xml:space="preserve">As a Hampton Family we embrace the digital age. Each member of the Hampton Family is expected to use technology in a responsible and respectful manner. Individuals should utilize their best judgment before posting content and should specifically refrain from cyber bullying or using social media to cheat. Uses of technology or social media posts that violate any of the aforementioned tenets of this Code will subject one to disciplinary action. </w:t>
      </w:r>
    </w:p>
    <w:p w14:paraId="77FE4089" w14:textId="77777777" w:rsidR="001F48B6" w:rsidRPr="00EF3252" w:rsidRDefault="001F48B6" w:rsidP="001F48B6">
      <w:pPr>
        <w:pStyle w:val="ListParagraph"/>
        <w:contextualSpacing/>
        <w:rPr>
          <w:rFonts w:ascii="Footlight MT Light" w:hAnsi="Footlight MT Light" w:cs="Andalus"/>
          <w:sz w:val="10"/>
          <w:szCs w:val="10"/>
          <w:highlight w:val="yellow"/>
        </w:rPr>
      </w:pPr>
      <w:r w:rsidRPr="00EF3252">
        <w:rPr>
          <w:rFonts w:ascii="Footlight MT Light" w:hAnsi="Footlight MT Light" w:cs="Andalus"/>
          <w:highlight w:val="yellow"/>
        </w:rPr>
        <w:t xml:space="preserve"> </w:t>
      </w:r>
    </w:p>
    <w:p w14:paraId="6FFEBD08" w14:textId="77777777" w:rsidR="00865928" w:rsidRPr="00EF3252" w:rsidRDefault="001F48B6" w:rsidP="00865928">
      <w:pPr>
        <w:pStyle w:val="ListParagraph"/>
        <w:numPr>
          <w:ilvl w:val="0"/>
          <w:numId w:val="11"/>
        </w:numPr>
        <w:contextualSpacing/>
        <w:rPr>
          <w:rFonts w:ascii="Footlight MT Light" w:hAnsi="Footlight MT Light" w:cs="Andalus"/>
          <w:b/>
          <w:highlight w:val="yellow"/>
        </w:rPr>
      </w:pPr>
      <w:r w:rsidRPr="00EF3252">
        <w:rPr>
          <w:rFonts w:ascii="Footlight MT Light" w:hAnsi="Footlight MT Light" w:cs="Andalus"/>
          <w:b/>
          <w:highlight w:val="yellow"/>
        </w:rPr>
        <w:t xml:space="preserve">To be fully responsible for upholding the Hampton University Code. </w:t>
      </w:r>
    </w:p>
    <w:p w14:paraId="1AA6C017" w14:textId="77777777" w:rsidR="00865928" w:rsidRPr="00EF3252" w:rsidRDefault="00865928" w:rsidP="00865928">
      <w:pPr>
        <w:pStyle w:val="ListParagraph"/>
        <w:ind w:left="1080"/>
        <w:contextualSpacing/>
        <w:rPr>
          <w:rFonts w:ascii="Footlight MT Light" w:hAnsi="Footlight MT Light" w:cs="Andalus"/>
          <w:b/>
          <w:sz w:val="10"/>
          <w:szCs w:val="10"/>
          <w:highlight w:val="yellow"/>
        </w:rPr>
      </w:pPr>
    </w:p>
    <w:p w14:paraId="0A23E04A" w14:textId="77777777" w:rsidR="001F48B6" w:rsidRPr="001F48B6" w:rsidRDefault="001F48B6" w:rsidP="00865928">
      <w:pPr>
        <w:pStyle w:val="ListParagraph"/>
        <w:ind w:left="1080"/>
        <w:contextualSpacing/>
        <w:rPr>
          <w:rFonts w:ascii="Footlight MT Light" w:hAnsi="Footlight MT Light" w:cs="Andalus"/>
          <w:sz w:val="22"/>
        </w:rPr>
      </w:pPr>
      <w:r w:rsidRPr="00EF3252">
        <w:rPr>
          <w:rFonts w:ascii="Footlight MT Light" w:hAnsi="Footlight MT Light" w:cs="Andalus"/>
          <w:highlight w:val="yellow"/>
        </w:rPr>
        <w:t>Each member of the Hampton Family will embrace all tenets of the Code of Conduct, Policies, and the Honor Pledge and is encouraged to report all violators to the appropriate administrator or the Council for Institutional Culture and Values.</w:t>
      </w:r>
      <w:r w:rsidRPr="00865928">
        <w:rPr>
          <w:rFonts w:ascii="Footlight MT Light" w:hAnsi="Footlight MT Light" w:cs="Andalus"/>
        </w:rPr>
        <w:t xml:space="preserve"> </w:t>
      </w:r>
    </w:p>
    <w:p w14:paraId="1D6037A0" w14:textId="77777777" w:rsidR="003F5F0E" w:rsidRPr="00E52441" w:rsidRDefault="001F48B6" w:rsidP="00865928">
      <w:pPr>
        <w:pStyle w:val="ListParagraph"/>
        <w:ind w:left="0"/>
        <w:contextualSpacing/>
        <w:jc w:val="center"/>
        <w:rPr>
          <w:rFonts w:ascii="Footlight MT Light" w:hAnsi="Footlight MT Light" w:cs="Andalus"/>
          <w:b/>
          <w:smallCaps/>
          <w:color w:val="000000"/>
          <w:sz w:val="28"/>
          <w:szCs w:val="24"/>
        </w:rPr>
      </w:pPr>
      <w:r>
        <w:rPr>
          <w:rFonts w:ascii="Footlight MT Light" w:hAnsi="Footlight MT Light" w:cs="Andalus"/>
          <w:color w:val="FF0000"/>
          <w:sz w:val="22"/>
        </w:rPr>
        <w:br w:type="page"/>
      </w:r>
      <w:r w:rsidR="003F5F0E" w:rsidRPr="00E52441">
        <w:rPr>
          <w:rFonts w:ascii="Footlight MT Light" w:hAnsi="Footlight MT Light" w:cs="Andalus"/>
          <w:b/>
          <w:smallCaps/>
          <w:color w:val="000000"/>
          <w:sz w:val="28"/>
          <w:szCs w:val="24"/>
        </w:rPr>
        <w:lastRenderedPageBreak/>
        <w:t>Acknowledgement</w:t>
      </w:r>
    </w:p>
    <w:p w14:paraId="0F42A635" w14:textId="77777777" w:rsidR="003F5F0E" w:rsidRPr="00E52441" w:rsidRDefault="003F5F0E" w:rsidP="003F5F0E">
      <w:pPr>
        <w:jc w:val="center"/>
        <w:rPr>
          <w:rFonts w:ascii="Footlight MT Light" w:hAnsi="Footlight MT Light" w:cs="Andalus"/>
          <w:b/>
          <w:color w:val="000000"/>
          <w:sz w:val="28"/>
          <w:szCs w:val="24"/>
        </w:rPr>
      </w:pPr>
    </w:p>
    <w:p w14:paraId="0AEEF1C2" w14:textId="64FA96FA" w:rsidR="003F5F0E" w:rsidRPr="00E52441" w:rsidRDefault="003F5F0E" w:rsidP="00E52441">
      <w:pPr>
        <w:rPr>
          <w:rFonts w:ascii="Footlight MT Light" w:hAnsi="Footlight MT Light" w:cs="Andalus"/>
          <w:color w:val="000000"/>
          <w:sz w:val="22"/>
          <w:szCs w:val="24"/>
        </w:rPr>
      </w:pPr>
      <w:r w:rsidRPr="00E52441">
        <w:rPr>
          <w:rFonts w:ascii="Footlight MT Light" w:hAnsi="Footlight MT Light" w:cs="Andalus"/>
          <w:color w:val="000000"/>
          <w:sz w:val="22"/>
          <w:szCs w:val="24"/>
        </w:rPr>
        <w:t xml:space="preserve">I __________________________________________, acknowledge that I have received, read and understand the syllabus for </w:t>
      </w:r>
      <w:r w:rsidR="00666C86" w:rsidRPr="00E52441">
        <w:rPr>
          <w:rFonts w:ascii="Footlight MT Light" w:hAnsi="Footlight MT Light" w:cs="Andalus"/>
          <w:color w:val="000000"/>
          <w:sz w:val="22"/>
          <w:szCs w:val="24"/>
        </w:rPr>
        <w:t>Senior Capstone</w:t>
      </w:r>
      <w:r w:rsidR="008431C5" w:rsidRPr="00E52441">
        <w:rPr>
          <w:rFonts w:ascii="Footlight MT Light" w:hAnsi="Footlight MT Light" w:cs="Andalus"/>
          <w:color w:val="000000"/>
          <w:sz w:val="22"/>
          <w:szCs w:val="24"/>
        </w:rPr>
        <w:t xml:space="preserve"> Seminar (UNV</w:t>
      </w:r>
      <w:r w:rsidR="000048B3">
        <w:rPr>
          <w:rFonts w:ascii="Footlight MT Light" w:hAnsi="Footlight MT Light" w:cs="Andalus"/>
          <w:color w:val="000000"/>
          <w:sz w:val="22"/>
          <w:szCs w:val="24"/>
        </w:rPr>
        <w:t>390</w:t>
      </w:r>
      <w:r w:rsidRPr="00E52441">
        <w:rPr>
          <w:rFonts w:ascii="Footlight MT Light" w:hAnsi="Footlight MT Light" w:cs="Andalus"/>
          <w:color w:val="000000"/>
          <w:sz w:val="22"/>
          <w:szCs w:val="24"/>
        </w:rPr>
        <w:t xml:space="preserve"> – </w:t>
      </w:r>
      <w:r w:rsidR="0058411B">
        <w:rPr>
          <w:rFonts w:ascii="Footlight MT Light" w:hAnsi="Footlight MT Light" w:cs="Andalus"/>
          <w:color w:val="000000"/>
          <w:sz w:val="22"/>
          <w:szCs w:val="24"/>
        </w:rPr>
        <w:t>H3</w:t>
      </w:r>
      <w:r w:rsidRPr="00E52441">
        <w:rPr>
          <w:rFonts w:ascii="Footlight MT Light" w:hAnsi="Footlight MT Light" w:cs="Andalus"/>
          <w:color w:val="000000"/>
          <w:sz w:val="22"/>
          <w:szCs w:val="24"/>
        </w:rPr>
        <w:t xml:space="preserve">) </w:t>
      </w:r>
      <w:r w:rsidR="000048B3">
        <w:rPr>
          <w:rFonts w:ascii="Footlight MT Light" w:hAnsi="Footlight MT Light" w:cs="Andalus"/>
          <w:color w:val="000000"/>
          <w:sz w:val="22"/>
          <w:szCs w:val="24"/>
        </w:rPr>
        <w:t xml:space="preserve">Fall </w:t>
      </w:r>
      <w:r w:rsidRPr="00E52441">
        <w:rPr>
          <w:rFonts w:ascii="Footlight MT Light" w:hAnsi="Footlight MT Light" w:cs="Andalus"/>
          <w:color w:val="000000"/>
          <w:sz w:val="22"/>
          <w:szCs w:val="24"/>
        </w:rPr>
        <w:t>201</w:t>
      </w:r>
      <w:r w:rsidR="004D1DF5">
        <w:rPr>
          <w:rFonts w:ascii="Footlight MT Light" w:hAnsi="Footlight MT Light" w:cs="Andalus"/>
          <w:color w:val="000000"/>
          <w:sz w:val="22"/>
          <w:szCs w:val="24"/>
        </w:rPr>
        <w:t>9</w:t>
      </w:r>
      <w:r w:rsidR="00303A68">
        <w:rPr>
          <w:rFonts w:ascii="Footlight MT Light" w:hAnsi="Footlight MT Light" w:cs="Andalus"/>
          <w:color w:val="000000"/>
          <w:sz w:val="22"/>
          <w:szCs w:val="24"/>
        </w:rPr>
        <w:t>, and the University Code of Conduct</w:t>
      </w:r>
      <w:r w:rsidRPr="00E52441">
        <w:rPr>
          <w:rFonts w:ascii="Footlight MT Light" w:hAnsi="Footlight MT Light" w:cs="Andalus"/>
          <w:color w:val="000000"/>
          <w:sz w:val="22"/>
          <w:szCs w:val="24"/>
        </w:rPr>
        <w:t xml:space="preserve">.  I acknowledge that I have been properly made aware of the requirements for this class.  I understand that this syllabus is subject to change, and that any changes will be discussed in class.  I understand that Dr. </w:t>
      </w:r>
      <w:r w:rsidR="000048B3">
        <w:rPr>
          <w:rFonts w:ascii="Footlight MT Light" w:hAnsi="Footlight MT Light" w:cs="Andalus"/>
          <w:color w:val="000000"/>
          <w:sz w:val="22"/>
          <w:szCs w:val="24"/>
        </w:rPr>
        <w:t>Wynne</w:t>
      </w:r>
      <w:r w:rsidRPr="00E52441">
        <w:rPr>
          <w:rFonts w:ascii="Footlight MT Light" w:hAnsi="Footlight MT Light" w:cs="Andalus"/>
          <w:color w:val="000000"/>
          <w:sz w:val="22"/>
          <w:szCs w:val="24"/>
        </w:rPr>
        <w:t xml:space="preserve"> does not “give” grades, and I understand my responsibility as a student to </w:t>
      </w:r>
      <w:r w:rsidRPr="00E52441">
        <w:rPr>
          <w:rFonts w:ascii="Footlight MT Light" w:hAnsi="Footlight MT Light" w:cs="Andalus"/>
          <w:b/>
          <w:i/>
          <w:color w:val="000000"/>
          <w:sz w:val="22"/>
          <w:szCs w:val="24"/>
        </w:rPr>
        <w:t>earn</w:t>
      </w:r>
      <w:r w:rsidRPr="00E52441">
        <w:rPr>
          <w:rFonts w:ascii="Footlight MT Light" w:hAnsi="Footlight MT Light" w:cs="Andalus"/>
          <w:color w:val="000000"/>
          <w:sz w:val="22"/>
          <w:szCs w:val="24"/>
        </w:rPr>
        <w:t xml:space="preserve"> the best grade that I can.</w:t>
      </w:r>
    </w:p>
    <w:p w14:paraId="0BBD634A" w14:textId="77777777" w:rsidR="003F5F0E" w:rsidRPr="00E52441" w:rsidRDefault="003F5F0E" w:rsidP="00E52441">
      <w:pPr>
        <w:pBdr>
          <w:bottom w:val="single" w:sz="12" w:space="1" w:color="auto"/>
        </w:pBdr>
        <w:rPr>
          <w:rFonts w:ascii="Footlight MT Light" w:hAnsi="Footlight MT Light" w:cs="Andalus"/>
          <w:color w:val="000000"/>
          <w:sz w:val="22"/>
          <w:szCs w:val="24"/>
        </w:rPr>
      </w:pPr>
    </w:p>
    <w:p w14:paraId="7B96D01E" w14:textId="77777777" w:rsidR="003F5F0E" w:rsidRPr="00E52441" w:rsidRDefault="003F5F0E" w:rsidP="003F5F0E">
      <w:pPr>
        <w:pBdr>
          <w:bottom w:val="single" w:sz="12" w:space="1" w:color="auto"/>
        </w:pBdr>
        <w:rPr>
          <w:rFonts w:ascii="Footlight MT Light" w:hAnsi="Footlight MT Light" w:cs="Andalus"/>
          <w:b/>
          <w:color w:val="000000"/>
          <w:sz w:val="28"/>
          <w:szCs w:val="24"/>
        </w:rPr>
      </w:pPr>
    </w:p>
    <w:p w14:paraId="63BAFE9D" w14:textId="77777777" w:rsidR="003F5F0E" w:rsidRPr="00E52441" w:rsidRDefault="003F5F0E" w:rsidP="003F5F0E">
      <w:pPr>
        <w:pBdr>
          <w:bottom w:val="single" w:sz="12" w:space="1" w:color="auto"/>
        </w:pBdr>
        <w:rPr>
          <w:rFonts w:ascii="Footlight MT Light" w:hAnsi="Footlight MT Light" w:cs="Andalus"/>
          <w:b/>
          <w:color w:val="000000"/>
          <w:sz w:val="28"/>
          <w:szCs w:val="24"/>
        </w:rPr>
      </w:pPr>
    </w:p>
    <w:p w14:paraId="17C6C6A6" w14:textId="77777777" w:rsidR="003F5F0E" w:rsidRPr="00E52441" w:rsidRDefault="003F5F0E" w:rsidP="003F5F0E">
      <w:pPr>
        <w:rPr>
          <w:rFonts w:ascii="Footlight MT Light" w:hAnsi="Footlight MT Light" w:cs="Andalus"/>
          <w:b/>
          <w:color w:val="000000"/>
          <w:sz w:val="28"/>
          <w:szCs w:val="24"/>
        </w:rPr>
      </w:pPr>
      <w:r w:rsidRPr="00E52441">
        <w:rPr>
          <w:rFonts w:ascii="Footlight MT Light" w:hAnsi="Footlight MT Light" w:cs="Andalus"/>
          <w:b/>
          <w:color w:val="000000"/>
          <w:sz w:val="28"/>
          <w:szCs w:val="24"/>
        </w:rPr>
        <w:t>Signature</w:t>
      </w:r>
      <w:r w:rsidRPr="00E52441">
        <w:rPr>
          <w:rFonts w:ascii="Footlight MT Light" w:hAnsi="Footlight MT Light" w:cs="Andalus"/>
          <w:b/>
          <w:color w:val="000000"/>
          <w:sz w:val="28"/>
          <w:szCs w:val="24"/>
        </w:rPr>
        <w:tab/>
      </w:r>
      <w:r w:rsidRPr="00E52441">
        <w:rPr>
          <w:rFonts w:ascii="Footlight MT Light" w:hAnsi="Footlight MT Light" w:cs="Andalus"/>
          <w:b/>
          <w:color w:val="000000"/>
          <w:sz w:val="28"/>
          <w:szCs w:val="24"/>
        </w:rPr>
        <w:tab/>
      </w:r>
      <w:r w:rsidRPr="00E52441">
        <w:rPr>
          <w:rFonts w:ascii="Footlight MT Light" w:hAnsi="Footlight MT Light" w:cs="Andalus"/>
          <w:b/>
          <w:color w:val="000000"/>
          <w:sz w:val="28"/>
          <w:szCs w:val="24"/>
        </w:rPr>
        <w:tab/>
      </w:r>
      <w:r w:rsidRPr="00E52441">
        <w:rPr>
          <w:rFonts w:ascii="Footlight MT Light" w:hAnsi="Footlight MT Light" w:cs="Andalus"/>
          <w:b/>
          <w:color w:val="000000"/>
          <w:sz w:val="28"/>
          <w:szCs w:val="24"/>
        </w:rPr>
        <w:tab/>
      </w:r>
      <w:r w:rsidRPr="00E52441">
        <w:rPr>
          <w:rFonts w:ascii="Footlight MT Light" w:hAnsi="Footlight MT Light" w:cs="Andalus"/>
          <w:b/>
          <w:color w:val="000000"/>
          <w:sz w:val="28"/>
          <w:szCs w:val="24"/>
        </w:rPr>
        <w:tab/>
      </w:r>
      <w:r w:rsidRPr="00E52441">
        <w:rPr>
          <w:rFonts w:ascii="Footlight MT Light" w:hAnsi="Footlight MT Light" w:cs="Andalus"/>
          <w:b/>
          <w:color w:val="000000"/>
          <w:sz w:val="28"/>
          <w:szCs w:val="24"/>
        </w:rPr>
        <w:tab/>
      </w:r>
      <w:r w:rsidRPr="00E52441">
        <w:rPr>
          <w:rFonts w:ascii="Footlight MT Light" w:hAnsi="Footlight MT Light" w:cs="Andalus"/>
          <w:b/>
          <w:color w:val="000000"/>
          <w:sz w:val="28"/>
          <w:szCs w:val="24"/>
        </w:rPr>
        <w:tab/>
      </w:r>
      <w:r w:rsidRPr="00E52441">
        <w:rPr>
          <w:rFonts w:ascii="Footlight MT Light" w:hAnsi="Footlight MT Light" w:cs="Andalus"/>
          <w:b/>
          <w:color w:val="000000"/>
          <w:sz w:val="28"/>
          <w:szCs w:val="24"/>
        </w:rPr>
        <w:tab/>
      </w:r>
      <w:r w:rsidRPr="00E52441">
        <w:rPr>
          <w:rFonts w:ascii="Footlight MT Light" w:hAnsi="Footlight MT Light" w:cs="Andalus"/>
          <w:b/>
          <w:color w:val="000000"/>
          <w:sz w:val="28"/>
          <w:szCs w:val="24"/>
        </w:rPr>
        <w:tab/>
      </w:r>
      <w:r w:rsidRPr="00E52441">
        <w:rPr>
          <w:rFonts w:ascii="Footlight MT Light" w:hAnsi="Footlight MT Light" w:cs="Andalus"/>
          <w:b/>
          <w:color w:val="000000"/>
          <w:sz w:val="28"/>
          <w:szCs w:val="24"/>
        </w:rPr>
        <w:tab/>
      </w:r>
      <w:r w:rsidRPr="00E52441">
        <w:rPr>
          <w:rFonts w:ascii="Footlight MT Light" w:hAnsi="Footlight MT Light" w:cs="Andalus"/>
          <w:b/>
          <w:color w:val="000000"/>
          <w:sz w:val="28"/>
          <w:szCs w:val="24"/>
        </w:rPr>
        <w:tab/>
        <w:t>Date</w:t>
      </w:r>
    </w:p>
    <w:p w14:paraId="3FBF7A37" w14:textId="77777777" w:rsidR="00F85BFA" w:rsidRPr="00E52441" w:rsidRDefault="00F85BFA" w:rsidP="00B22C57">
      <w:pPr>
        <w:pStyle w:val="ListParagraph"/>
        <w:ind w:left="0" w:right="-540"/>
        <w:jc w:val="both"/>
        <w:rPr>
          <w:rFonts w:ascii="Footlight MT Light" w:hAnsi="Footlight MT Light" w:cs="Andalus"/>
          <w:color w:val="FF0000"/>
          <w:sz w:val="22"/>
        </w:rPr>
      </w:pPr>
    </w:p>
    <w:sectPr w:rsidR="00F85BFA" w:rsidRPr="00E52441" w:rsidSect="00E52441">
      <w:footerReference w:type="even" r:id="rId13"/>
      <w:footerReference w:type="default" r:id="rId14"/>
      <w:pgSz w:w="12240" w:h="15840"/>
      <w:pgMar w:top="864" w:right="864" w:bottom="864" w:left="86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C5F0D" w14:textId="77777777" w:rsidR="00CB2D20" w:rsidRDefault="00CB2D20">
      <w:r>
        <w:separator/>
      </w:r>
    </w:p>
  </w:endnote>
  <w:endnote w:type="continuationSeparator" w:id="0">
    <w:p w14:paraId="5797E736" w14:textId="77777777" w:rsidR="00CB2D20" w:rsidRDefault="00CB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Andalus">
    <w:altName w:val="Times New Roman"/>
    <w:panose1 w:val="020B0604020202020204"/>
    <w:charset w:val="00"/>
    <w:family w:val="roman"/>
    <w:pitch w:val="variable"/>
    <w:sig w:usb0="00000000"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307E5" w14:textId="77777777" w:rsidR="00194615" w:rsidRDefault="001946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8229C2E" w14:textId="77777777" w:rsidR="00194615" w:rsidRDefault="001946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CACE0" w14:textId="77777777" w:rsidR="00AC5790" w:rsidRPr="00AC5790" w:rsidRDefault="00AC5790">
    <w:pPr>
      <w:pStyle w:val="Footer"/>
      <w:jc w:val="right"/>
      <w:rPr>
        <w:rFonts w:ascii="Andalus" w:hAnsi="Andalus" w:cs="Andalus"/>
        <w:sz w:val="22"/>
      </w:rPr>
    </w:pPr>
    <w:r w:rsidRPr="00AC5790">
      <w:rPr>
        <w:rFonts w:ascii="Andalus" w:hAnsi="Andalus" w:cs="Andalus"/>
        <w:sz w:val="22"/>
      </w:rPr>
      <w:fldChar w:fldCharType="begin"/>
    </w:r>
    <w:r w:rsidRPr="00AC5790">
      <w:rPr>
        <w:rFonts w:ascii="Andalus" w:hAnsi="Andalus" w:cs="Andalus"/>
        <w:sz w:val="22"/>
      </w:rPr>
      <w:instrText xml:space="preserve"> PAGE   \* MERGEFORMAT </w:instrText>
    </w:r>
    <w:r w:rsidRPr="00AC5790">
      <w:rPr>
        <w:rFonts w:ascii="Andalus" w:hAnsi="Andalus" w:cs="Andalus"/>
        <w:sz w:val="22"/>
      </w:rPr>
      <w:fldChar w:fldCharType="separate"/>
    </w:r>
    <w:r w:rsidR="00056A79">
      <w:rPr>
        <w:rFonts w:ascii="Andalus" w:hAnsi="Andalus" w:cs="Andalus"/>
        <w:noProof/>
        <w:sz w:val="22"/>
      </w:rPr>
      <w:t>3</w:t>
    </w:r>
    <w:r w:rsidRPr="00AC5790">
      <w:rPr>
        <w:rFonts w:ascii="Andalus" w:hAnsi="Andalus" w:cs="Andalus"/>
        <w:noProof/>
        <w:sz w:val="22"/>
      </w:rPr>
      <w:fldChar w:fldCharType="end"/>
    </w:r>
  </w:p>
  <w:p w14:paraId="03D0F3CE" w14:textId="77777777" w:rsidR="00194615" w:rsidRDefault="00194615" w:rsidP="00D85D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B979E" w14:textId="77777777" w:rsidR="00CB2D20" w:rsidRDefault="00CB2D20">
      <w:r>
        <w:separator/>
      </w:r>
    </w:p>
  </w:footnote>
  <w:footnote w:type="continuationSeparator" w:id="0">
    <w:p w14:paraId="4A65B10D" w14:textId="77777777" w:rsidR="00CB2D20" w:rsidRDefault="00CB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43502"/>
    <w:multiLevelType w:val="hybridMultilevel"/>
    <w:tmpl w:val="1F36ADFA"/>
    <w:numStyleLink w:val="ImportedStyle7"/>
  </w:abstractNum>
  <w:abstractNum w:abstractNumId="1" w15:restartNumberingAfterBreak="0">
    <w:nsid w:val="223A3303"/>
    <w:multiLevelType w:val="hybridMultilevel"/>
    <w:tmpl w:val="28F4A1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A5A3D"/>
    <w:multiLevelType w:val="hybridMultilevel"/>
    <w:tmpl w:val="381A96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E53D0"/>
    <w:multiLevelType w:val="hybridMultilevel"/>
    <w:tmpl w:val="113E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D376E"/>
    <w:multiLevelType w:val="hybridMultilevel"/>
    <w:tmpl w:val="82B6E7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7C43DC9"/>
    <w:multiLevelType w:val="hybridMultilevel"/>
    <w:tmpl w:val="FC82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379A1"/>
    <w:multiLevelType w:val="hybridMultilevel"/>
    <w:tmpl w:val="D6F06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7C2D57"/>
    <w:multiLevelType w:val="hybridMultilevel"/>
    <w:tmpl w:val="6076147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0436A5"/>
    <w:multiLevelType w:val="hybridMultilevel"/>
    <w:tmpl w:val="1F36ADFA"/>
    <w:styleLink w:val="ImportedStyle7"/>
    <w:lvl w:ilvl="0" w:tplc="C27200E2">
      <w:start w:val="1"/>
      <w:numFmt w:val="bullet"/>
      <w:lvlText w:val="-"/>
      <w:lvlJc w:val="left"/>
      <w:pPr>
        <w:ind w:left="1080" w:hanging="360"/>
      </w:pPr>
      <w:rPr>
        <w:rFonts w:ascii="Century Schoolbook" w:eastAsia="Century Schoolbook" w:hAnsi="Century Schoolbook" w:cs="Century Schoolbook"/>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EA4CBE">
      <w:start w:val="1"/>
      <w:numFmt w:val="bullet"/>
      <w:lvlText w:val="o"/>
      <w:lvlJc w:val="left"/>
      <w:pPr>
        <w:ind w:left="1800" w:hanging="360"/>
      </w:pPr>
      <w:rPr>
        <w:rFonts w:ascii="Century Schoolbook" w:eastAsia="Century Schoolbook" w:hAnsi="Century Schoolbook" w:cs="Century Schoolbook"/>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7CFAF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AA5532">
      <w:start w:val="1"/>
      <w:numFmt w:val="bullet"/>
      <w:lvlText w:val="•"/>
      <w:lvlJc w:val="left"/>
      <w:pPr>
        <w:ind w:left="3240" w:hanging="360"/>
      </w:pPr>
      <w:rPr>
        <w:rFonts w:ascii="Century Schoolbook" w:eastAsia="Century Schoolbook" w:hAnsi="Century Schoolbook" w:cs="Century Schoolbook"/>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8202150">
      <w:start w:val="1"/>
      <w:numFmt w:val="bullet"/>
      <w:lvlText w:val="o"/>
      <w:lvlJc w:val="left"/>
      <w:pPr>
        <w:ind w:left="3960" w:hanging="360"/>
      </w:pPr>
      <w:rPr>
        <w:rFonts w:ascii="Century Schoolbook" w:eastAsia="Century Schoolbook" w:hAnsi="Century Schoolbook" w:cs="Century Schoolbook"/>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EE07B4">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F2F094">
      <w:start w:val="1"/>
      <w:numFmt w:val="bullet"/>
      <w:lvlText w:val="•"/>
      <w:lvlJc w:val="left"/>
      <w:pPr>
        <w:ind w:left="5400" w:hanging="360"/>
      </w:pPr>
      <w:rPr>
        <w:rFonts w:ascii="Century Schoolbook" w:eastAsia="Century Schoolbook" w:hAnsi="Century Schoolbook" w:cs="Century Schoolbook"/>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281C8A">
      <w:start w:val="1"/>
      <w:numFmt w:val="bullet"/>
      <w:lvlText w:val="o"/>
      <w:lvlJc w:val="left"/>
      <w:pPr>
        <w:ind w:left="6120" w:hanging="360"/>
      </w:pPr>
      <w:rPr>
        <w:rFonts w:ascii="Century Schoolbook" w:eastAsia="Century Schoolbook" w:hAnsi="Century Schoolbook" w:cs="Century Schoolbook"/>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457AC">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4C1584A"/>
    <w:multiLevelType w:val="hybridMultilevel"/>
    <w:tmpl w:val="8F6450B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880907"/>
    <w:multiLevelType w:val="hybridMultilevel"/>
    <w:tmpl w:val="EE18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47ECE"/>
    <w:multiLevelType w:val="hybridMultilevel"/>
    <w:tmpl w:val="0A0A60C0"/>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7A3C1C9F"/>
    <w:multiLevelType w:val="hybridMultilevel"/>
    <w:tmpl w:val="883ABC88"/>
    <w:lvl w:ilvl="0" w:tplc="34144E86">
      <w:start w:val="1"/>
      <w:numFmt w:val="decimal"/>
      <w:lvlText w:val="%1."/>
      <w:lvlJc w:val="left"/>
      <w:pPr>
        <w:ind w:left="1080" w:hanging="360"/>
      </w:pPr>
      <w:rPr>
        <w:rFonts w:hint="default"/>
        <w:b/>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11"/>
  </w:num>
  <w:num w:numId="4">
    <w:abstractNumId w:val="2"/>
  </w:num>
  <w:num w:numId="5">
    <w:abstractNumId w:val="1"/>
  </w:num>
  <w:num w:numId="6">
    <w:abstractNumId w:val="9"/>
  </w:num>
  <w:num w:numId="7">
    <w:abstractNumId w:val="5"/>
  </w:num>
  <w:num w:numId="8">
    <w:abstractNumId w:val="6"/>
  </w:num>
  <w:num w:numId="9">
    <w:abstractNumId w:val="3"/>
  </w:num>
  <w:num w:numId="10">
    <w:abstractNumId w:val="4"/>
  </w:num>
  <w:num w:numId="11">
    <w:abstractNumId w:val="12"/>
  </w:num>
  <w:num w:numId="12">
    <w:abstractNumId w:val="8"/>
  </w:num>
  <w:num w:numId="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8F9"/>
    <w:rsid w:val="000048B3"/>
    <w:rsid w:val="00004F1E"/>
    <w:rsid w:val="000263AD"/>
    <w:rsid w:val="00032C9B"/>
    <w:rsid w:val="00037FA3"/>
    <w:rsid w:val="00042356"/>
    <w:rsid w:val="0004712E"/>
    <w:rsid w:val="000506B5"/>
    <w:rsid w:val="00056A79"/>
    <w:rsid w:val="0006607A"/>
    <w:rsid w:val="00086C27"/>
    <w:rsid w:val="00093CF1"/>
    <w:rsid w:val="00096C73"/>
    <w:rsid w:val="00097899"/>
    <w:rsid w:val="000C25EC"/>
    <w:rsid w:val="000E59F3"/>
    <w:rsid w:val="001007BE"/>
    <w:rsid w:val="00100C5A"/>
    <w:rsid w:val="0010586D"/>
    <w:rsid w:val="0012517F"/>
    <w:rsid w:val="00130034"/>
    <w:rsid w:val="00135C43"/>
    <w:rsid w:val="0013659D"/>
    <w:rsid w:val="00142E5A"/>
    <w:rsid w:val="0015178A"/>
    <w:rsid w:val="00155469"/>
    <w:rsid w:val="0015651B"/>
    <w:rsid w:val="001567F8"/>
    <w:rsid w:val="00164103"/>
    <w:rsid w:val="00172EB5"/>
    <w:rsid w:val="00175F06"/>
    <w:rsid w:val="00177FE6"/>
    <w:rsid w:val="00194615"/>
    <w:rsid w:val="001A4627"/>
    <w:rsid w:val="001B06AB"/>
    <w:rsid w:val="001B69F5"/>
    <w:rsid w:val="001C2F36"/>
    <w:rsid w:val="001C4FF4"/>
    <w:rsid w:val="001D1188"/>
    <w:rsid w:val="001D3ED0"/>
    <w:rsid w:val="001E3A7A"/>
    <w:rsid w:val="001F40A8"/>
    <w:rsid w:val="001F48B6"/>
    <w:rsid w:val="0021360D"/>
    <w:rsid w:val="0021757E"/>
    <w:rsid w:val="00217D98"/>
    <w:rsid w:val="00223C6E"/>
    <w:rsid w:val="0024329D"/>
    <w:rsid w:val="00246F71"/>
    <w:rsid w:val="002665BC"/>
    <w:rsid w:val="00281CE1"/>
    <w:rsid w:val="002911DD"/>
    <w:rsid w:val="00293604"/>
    <w:rsid w:val="00297C62"/>
    <w:rsid w:val="002B4DBB"/>
    <w:rsid w:val="002C30A3"/>
    <w:rsid w:val="002D1F2E"/>
    <w:rsid w:val="002F03C8"/>
    <w:rsid w:val="002F17B7"/>
    <w:rsid w:val="002F3BA6"/>
    <w:rsid w:val="00303A68"/>
    <w:rsid w:val="0031344A"/>
    <w:rsid w:val="00317FF4"/>
    <w:rsid w:val="00334ACF"/>
    <w:rsid w:val="00340E0C"/>
    <w:rsid w:val="003428F9"/>
    <w:rsid w:val="00344F41"/>
    <w:rsid w:val="00345EC6"/>
    <w:rsid w:val="003530CD"/>
    <w:rsid w:val="00364957"/>
    <w:rsid w:val="0037146E"/>
    <w:rsid w:val="00380C7B"/>
    <w:rsid w:val="003818F5"/>
    <w:rsid w:val="00382D7F"/>
    <w:rsid w:val="00394F11"/>
    <w:rsid w:val="003C7027"/>
    <w:rsid w:val="003D05B8"/>
    <w:rsid w:val="003F140B"/>
    <w:rsid w:val="003F3D27"/>
    <w:rsid w:val="003F5765"/>
    <w:rsid w:val="003F5F0E"/>
    <w:rsid w:val="00407835"/>
    <w:rsid w:val="00424255"/>
    <w:rsid w:val="00430173"/>
    <w:rsid w:val="004577BE"/>
    <w:rsid w:val="00473654"/>
    <w:rsid w:val="004812DE"/>
    <w:rsid w:val="00492107"/>
    <w:rsid w:val="004A3F17"/>
    <w:rsid w:val="004A520F"/>
    <w:rsid w:val="004A62E2"/>
    <w:rsid w:val="004B58FD"/>
    <w:rsid w:val="004D1DF5"/>
    <w:rsid w:val="004D4B3B"/>
    <w:rsid w:val="004F0B94"/>
    <w:rsid w:val="004F14F3"/>
    <w:rsid w:val="004F5755"/>
    <w:rsid w:val="004F7834"/>
    <w:rsid w:val="005025CF"/>
    <w:rsid w:val="00515C47"/>
    <w:rsid w:val="00531C1F"/>
    <w:rsid w:val="00532DD4"/>
    <w:rsid w:val="005441E5"/>
    <w:rsid w:val="0055484C"/>
    <w:rsid w:val="005624FD"/>
    <w:rsid w:val="00564901"/>
    <w:rsid w:val="00570C85"/>
    <w:rsid w:val="0057258E"/>
    <w:rsid w:val="00575411"/>
    <w:rsid w:val="00582776"/>
    <w:rsid w:val="0058411B"/>
    <w:rsid w:val="00585657"/>
    <w:rsid w:val="00587E63"/>
    <w:rsid w:val="005971D7"/>
    <w:rsid w:val="005C0317"/>
    <w:rsid w:val="005C0A90"/>
    <w:rsid w:val="005C72B2"/>
    <w:rsid w:val="005D366F"/>
    <w:rsid w:val="005D4AAB"/>
    <w:rsid w:val="005D4CAF"/>
    <w:rsid w:val="005E049C"/>
    <w:rsid w:val="005E4108"/>
    <w:rsid w:val="005F1273"/>
    <w:rsid w:val="006023F4"/>
    <w:rsid w:val="006111CC"/>
    <w:rsid w:val="0061276F"/>
    <w:rsid w:val="006202B2"/>
    <w:rsid w:val="00653839"/>
    <w:rsid w:val="0066063B"/>
    <w:rsid w:val="00666C86"/>
    <w:rsid w:val="006672CB"/>
    <w:rsid w:val="0067323C"/>
    <w:rsid w:val="0068378C"/>
    <w:rsid w:val="00685995"/>
    <w:rsid w:val="00686D29"/>
    <w:rsid w:val="00694014"/>
    <w:rsid w:val="006C5A67"/>
    <w:rsid w:val="006D3BDB"/>
    <w:rsid w:val="006D6A80"/>
    <w:rsid w:val="006E2CFD"/>
    <w:rsid w:val="006E7794"/>
    <w:rsid w:val="006F0ADC"/>
    <w:rsid w:val="006F3407"/>
    <w:rsid w:val="00702C80"/>
    <w:rsid w:val="007140EE"/>
    <w:rsid w:val="007151F0"/>
    <w:rsid w:val="00721484"/>
    <w:rsid w:val="00731CA8"/>
    <w:rsid w:val="00793C87"/>
    <w:rsid w:val="007960AA"/>
    <w:rsid w:val="007A4050"/>
    <w:rsid w:val="007A6682"/>
    <w:rsid w:val="007C40CC"/>
    <w:rsid w:val="007D2660"/>
    <w:rsid w:val="007E721A"/>
    <w:rsid w:val="007F6B7F"/>
    <w:rsid w:val="008031B0"/>
    <w:rsid w:val="008212FD"/>
    <w:rsid w:val="0082479D"/>
    <w:rsid w:val="00833C4C"/>
    <w:rsid w:val="008431C5"/>
    <w:rsid w:val="00865928"/>
    <w:rsid w:val="0087504F"/>
    <w:rsid w:val="00877A4D"/>
    <w:rsid w:val="00880212"/>
    <w:rsid w:val="00880DA3"/>
    <w:rsid w:val="00881E96"/>
    <w:rsid w:val="008923EE"/>
    <w:rsid w:val="0089372F"/>
    <w:rsid w:val="00893B7E"/>
    <w:rsid w:val="008B68CF"/>
    <w:rsid w:val="008C44EC"/>
    <w:rsid w:val="008F3215"/>
    <w:rsid w:val="00917B87"/>
    <w:rsid w:val="00937D29"/>
    <w:rsid w:val="00952429"/>
    <w:rsid w:val="00952DA2"/>
    <w:rsid w:val="00952DD9"/>
    <w:rsid w:val="00955F52"/>
    <w:rsid w:val="009670FE"/>
    <w:rsid w:val="0099504A"/>
    <w:rsid w:val="00997D61"/>
    <w:rsid w:val="009B6C2E"/>
    <w:rsid w:val="009C1FD4"/>
    <w:rsid w:val="009D6FA7"/>
    <w:rsid w:val="009E1B1F"/>
    <w:rsid w:val="009F06A2"/>
    <w:rsid w:val="009F1193"/>
    <w:rsid w:val="009F6215"/>
    <w:rsid w:val="00A013AF"/>
    <w:rsid w:val="00A0226A"/>
    <w:rsid w:val="00A05441"/>
    <w:rsid w:val="00A07762"/>
    <w:rsid w:val="00A1032A"/>
    <w:rsid w:val="00A15085"/>
    <w:rsid w:val="00A23945"/>
    <w:rsid w:val="00A64787"/>
    <w:rsid w:val="00A75049"/>
    <w:rsid w:val="00A85EC2"/>
    <w:rsid w:val="00AA16B5"/>
    <w:rsid w:val="00AC5790"/>
    <w:rsid w:val="00AE1E91"/>
    <w:rsid w:val="00AF4B1A"/>
    <w:rsid w:val="00B054DF"/>
    <w:rsid w:val="00B065C6"/>
    <w:rsid w:val="00B21E59"/>
    <w:rsid w:val="00B22C57"/>
    <w:rsid w:val="00B35657"/>
    <w:rsid w:val="00B37751"/>
    <w:rsid w:val="00B444A5"/>
    <w:rsid w:val="00B463EF"/>
    <w:rsid w:val="00B600F7"/>
    <w:rsid w:val="00B7150A"/>
    <w:rsid w:val="00B77927"/>
    <w:rsid w:val="00B82BDC"/>
    <w:rsid w:val="00B95B7F"/>
    <w:rsid w:val="00B97E41"/>
    <w:rsid w:val="00BA4103"/>
    <w:rsid w:val="00BA568C"/>
    <w:rsid w:val="00BC3BF2"/>
    <w:rsid w:val="00BC461D"/>
    <w:rsid w:val="00BC4B71"/>
    <w:rsid w:val="00BC6E2E"/>
    <w:rsid w:val="00BD0F2A"/>
    <w:rsid w:val="00BE608E"/>
    <w:rsid w:val="00BF6CCD"/>
    <w:rsid w:val="00C16363"/>
    <w:rsid w:val="00C316C8"/>
    <w:rsid w:val="00C35DA8"/>
    <w:rsid w:val="00C461C2"/>
    <w:rsid w:val="00C55AA6"/>
    <w:rsid w:val="00C758CD"/>
    <w:rsid w:val="00C7625A"/>
    <w:rsid w:val="00C8064A"/>
    <w:rsid w:val="00C81C46"/>
    <w:rsid w:val="00C8492B"/>
    <w:rsid w:val="00C87561"/>
    <w:rsid w:val="00C94C89"/>
    <w:rsid w:val="00CA0C15"/>
    <w:rsid w:val="00CB2D20"/>
    <w:rsid w:val="00CD10E9"/>
    <w:rsid w:val="00CD1D43"/>
    <w:rsid w:val="00CD49EE"/>
    <w:rsid w:val="00CD50A0"/>
    <w:rsid w:val="00CE050D"/>
    <w:rsid w:val="00CF162E"/>
    <w:rsid w:val="00CF3284"/>
    <w:rsid w:val="00D10DD4"/>
    <w:rsid w:val="00D65965"/>
    <w:rsid w:val="00D713B9"/>
    <w:rsid w:val="00D73FF6"/>
    <w:rsid w:val="00D85D5B"/>
    <w:rsid w:val="00DA6051"/>
    <w:rsid w:val="00DA7205"/>
    <w:rsid w:val="00DC04D5"/>
    <w:rsid w:val="00DC3615"/>
    <w:rsid w:val="00DD71B5"/>
    <w:rsid w:val="00DE113B"/>
    <w:rsid w:val="00E01D28"/>
    <w:rsid w:val="00E132D8"/>
    <w:rsid w:val="00E154E8"/>
    <w:rsid w:val="00E230D5"/>
    <w:rsid w:val="00E366B6"/>
    <w:rsid w:val="00E375AB"/>
    <w:rsid w:val="00E41088"/>
    <w:rsid w:val="00E45B4C"/>
    <w:rsid w:val="00E45DC9"/>
    <w:rsid w:val="00E52441"/>
    <w:rsid w:val="00E54490"/>
    <w:rsid w:val="00E63824"/>
    <w:rsid w:val="00E75C21"/>
    <w:rsid w:val="00E8008A"/>
    <w:rsid w:val="00E80F25"/>
    <w:rsid w:val="00EA200F"/>
    <w:rsid w:val="00EA5863"/>
    <w:rsid w:val="00EA7EED"/>
    <w:rsid w:val="00EB320E"/>
    <w:rsid w:val="00EC13F9"/>
    <w:rsid w:val="00EC5D8E"/>
    <w:rsid w:val="00EC65D2"/>
    <w:rsid w:val="00ED478E"/>
    <w:rsid w:val="00EE65B3"/>
    <w:rsid w:val="00EF0761"/>
    <w:rsid w:val="00EF3252"/>
    <w:rsid w:val="00F137AB"/>
    <w:rsid w:val="00F2024E"/>
    <w:rsid w:val="00F23E08"/>
    <w:rsid w:val="00F242D4"/>
    <w:rsid w:val="00F514C4"/>
    <w:rsid w:val="00F564FB"/>
    <w:rsid w:val="00F57DA0"/>
    <w:rsid w:val="00F7513F"/>
    <w:rsid w:val="00F76EC6"/>
    <w:rsid w:val="00F8105E"/>
    <w:rsid w:val="00F83765"/>
    <w:rsid w:val="00F85BFA"/>
    <w:rsid w:val="00FA68E1"/>
    <w:rsid w:val="00FB2185"/>
    <w:rsid w:val="00FB6DD0"/>
    <w:rsid w:val="00FE5430"/>
    <w:rsid w:val="00FE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5A097"/>
  <w15:chartTrackingRefBased/>
  <w15:docId w15:val="{B80D0FEC-B29A-476B-84AB-366790CC0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0"/>
    </w:pPr>
    <w:rPr>
      <w:b/>
      <w:sz w:val="4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40"/>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720"/>
      <w:outlineLvl w:val="5"/>
    </w:pPr>
    <w:rPr>
      <w:b/>
    </w:rPr>
  </w:style>
  <w:style w:type="paragraph" w:styleId="Heading7">
    <w:name w:val="heading 7"/>
    <w:basedOn w:val="Normal"/>
    <w:next w:val="Normal"/>
    <w:qFormat/>
    <w:pPr>
      <w:keepNext/>
      <w:outlineLvl w:val="6"/>
    </w:pPr>
    <w:rPr>
      <w:b/>
      <w:sz w:val="18"/>
    </w:rPr>
  </w:style>
  <w:style w:type="paragraph" w:styleId="Heading8">
    <w:name w:val="heading 8"/>
    <w:basedOn w:val="Normal"/>
    <w:next w:val="Normal"/>
    <w:qFormat/>
    <w:pPr>
      <w:keepNext/>
      <w:ind w:firstLine="720"/>
      <w:outlineLvl w:val="7"/>
    </w:pPr>
    <w:rPr>
      <w:b/>
    </w:rPr>
  </w:style>
  <w:style w:type="paragraph" w:styleId="Heading9">
    <w:name w:val="heading 9"/>
    <w:basedOn w:val="Normal"/>
    <w:next w:val="Normal"/>
    <w:qFormat/>
    <w:pPr>
      <w:keepNext/>
      <w:ind w:firstLine="72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pBdr>
        <w:top w:val="single" w:sz="4" w:space="1" w:color="auto" w:shadow="1"/>
        <w:left w:val="single" w:sz="4" w:space="4" w:color="auto" w:shadow="1"/>
        <w:bottom w:val="single" w:sz="4" w:space="1" w:color="auto" w:shadow="1"/>
        <w:right w:val="single" w:sz="4" w:space="4" w:color="auto" w:shadow="1"/>
      </w:pBdr>
      <w:shd w:val="pct15" w:color="auto" w:fill="FFFFFF"/>
      <w:jc w:val="center"/>
    </w:pPr>
    <w:rPr>
      <w:b/>
    </w:rPr>
  </w:style>
  <w:style w:type="character" w:styleId="Hyperlink">
    <w:name w:val="Hyperlink"/>
    <w:rPr>
      <w:color w:val="0000FF"/>
      <w:u w:val="single"/>
    </w:rPr>
  </w:style>
  <w:style w:type="paragraph" w:styleId="BodyText">
    <w:name w:val="Body Text"/>
    <w:basedOn w:val="Normal"/>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center"/>
    </w:pPr>
    <w:rPr>
      <w:b/>
      <w:sz w:val="36"/>
    </w:rPr>
  </w:style>
  <w:style w:type="paragraph" w:styleId="BodyTextIndent">
    <w:name w:val="Body Text Indent"/>
    <w:basedOn w:val="Normal"/>
    <w:pPr>
      <w:ind w:left="720"/>
    </w:p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qFormat/>
    <w:pPr>
      <w:jc w:val="center"/>
    </w:pPr>
    <w:rPr>
      <w:sz w:val="24"/>
    </w:rPr>
  </w:style>
  <w:style w:type="paragraph" w:styleId="Header">
    <w:name w:val="header"/>
    <w:basedOn w:val="Normal"/>
    <w:link w:val="HeaderChar"/>
    <w:uiPriority w:val="99"/>
    <w:pPr>
      <w:tabs>
        <w:tab w:val="center" w:pos="4320"/>
        <w:tab w:val="right" w:pos="8640"/>
      </w:tabs>
    </w:pPr>
  </w:style>
  <w:style w:type="paragraph" w:styleId="BodyTextIndent2">
    <w:name w:val="Body Text Indent 2"/>
    <w:basedOn w:val="Normal"/>
    <w:pPr>
      <w:ind w:left="720"/>
    </w:pPr>
    <w:rPr>
      <w:sz w:val="24"/>
    </w:rPr>
  </w:style>
  <w:style w:type="character" w:styleId="FollowedHyperlink">
    <w:name w:val="FollowedHyperlink"/>
    <w:rPr>
      <w:color w:val="800080"/>
      <w:u w:val="single"/>
    </w:rPr>
  </w:style>
  <w:style w:type="paragraph" w:styleId="ListParagraph">
    <w:name w:val="List Paragraph"/>
    <w:basedOn w:val="Normal"/>
    <w:uiPriority w:val="34"/>
    <w:qFormat/>
    <w:rsid w:val="0082479D"/>
    <w:pPr>
      <w:ind w:left="720"/>
    </w:pPr>
  </w:style>
  <w:style w:type="paragraph" w:styleId="BalloonText">
    <w:name w:val="Balloon Text"/>
    <w:basedOn w:val="Normal"/>
    <w:link w:val="BalloonTextChar"/>
    <w:rsid w:val="001B06AB"/>
    <w:rPr>
      <w:rFonts w:ascii="Tahoma" w:hAnsi="Tahoma" w:cs="Tahoma"/>
      <w:sz w:val="16"/>
      <w:szCs w:val="16"/>
    </w:rPr>
  </w:style>
  <w:style w:type="character" w:customStyle="1" w:styleId="BalloonTextChar">
    <w:name w:val="Balloon Text Char"/>
    <w:link w:val="BalloonText"/>
    <w:rsid w:val="001B06AB"/>
    <w:rPr>
      <w:rFonts w:ascii="Tahoma" w:hAnsi="Tahoma" w:cs="Tahoma"/>
      <w:sz w:val="16"/>
      <w:szCs w:val="16"/>
    </w:rPr>
  </w:style>
  <w:style w:type="character" w:customStyle="1" w:styleId="TitleChar">
    <w:name w:val="Title Char"/>
    <w:link w:val="Title"/>
    <w:rsid w:val="00DE113B"/>
    <w:rPr>
      <w:b/>
      <w:shd w:val="pct15" w:color="auto" w:fill="FFFFFF"/>
    </w:rPr>
  </w:style>
  <w:style w:type="table" w:styleId="TableGrid">
    <w:name w:val="Table Grid"/>
    <w:basedOn w:val="TableNormal"/>
    <w:uiPriority w:val="59"/>
    <w:rsid w:val="00DE113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DE113B"/>
  </w:style>
  <w:style w:type="character" w:customStyle="1" w:styleId="FooterChar">
    <w:name w:val="Footer Char"/>
    <w:link w:val="Footer"/>
    <w:uiPriority w:val="99"/>
    <w:rsid w:val="00AC5790"/>
  </w:style>
  <w:style w:type="table" w:customStyle="1" w:styleId="TableGrid1">
    <w:name w:val="Table Grid1"/>
    <w:basedOn w:val="TableNormal"/>
    <w:next w:val="TableGrid"/>
    <w:uiPriority w:val="59"/>
    <w:rsid w:val="00B22C57"/>
    <w:rPr>
      <w:rFonts w:ascii="Palatino Linotype" w:eastAsia="Calibri" w:hAnsi="Palatino Linotype"/>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7">
    <w:name w:val="Imported Style 7"/>
    <w:rsid w:val="00BE608E"/>
    <w:pPr>
      <w:numPr>
        <w:numId w:val="12"/>
      </w:numPr>
    </w:pPr>
  </w:style>
  <w:style w:type="character" w:styleId="UnresolvedMention">
    <w:name w:val="Unresolved Mention"/>
    <w:basedOn w:val="DefaultParagraphFont"/>
    <w:rsid w:val="005F1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807509">
      <w:bodyDiv w:val="1"/>
      <w:marLeft w:val="0"/>
      <w:marRight w:val="0"/>
      <w:marTop w:val="0"/>
      <w:marBottom w:val="0"/>
      <w:divBdr>
        <w:top w:val="none" w:sz="0" w:space="0" w:color="auto"/>
        <w:left w:val="none" w:sz="0" w:space="0" w:color="auto"/>
        <w:bottom w:val="none" w:sz="0" w:space="0" w:color="auto"/>
        <w:right w:val="none" w:sz="0" w:space="0" w:color="auto"/>
      </w:divBdr>
    </w:div>
    <w:div w:id="111963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bbcollab.com/guest/59907a15c9b84f1cbf51959b89c9236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sychologytoday.com/us/blog/living-single/201803/discrimination-against-singles-in-the-health-care-syste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search?sxsrf=ACYBGNTkIhUJ04fbHH07fzVKPDlJtKK7WQ%3A1576679154781&amp;ei=8jb6XdCxL6qa_Qb1p4TYDg&amp;q=legal+benefits+of+marriage+nolo&amp;oq=legal+benefits+of+marriage+nolo&amp;gs_l=psy-ab.3..35i39.1570.2169..2408...0.2..0.515.1853.3-1j2j1......0....1..gws-wiz.......0i71j0j0i67.p8pFYjTZWeE&amp;ved=0ahUKEwjQ8sfHs7_mAhUqTd8KHfUTAesQ4dUDCAs&amp;uact=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oughtcatalog.com/cat-aleman/2014/05/10-tips-for-being-single-and-happy/" TargetMode="External"/><Relationship Id="rId4" Type="http://schemas.openxmlformats.org/officeDocument/2006/relationships/settings" Target="settings.xml"/><Relationship Id="rId9" Type="http://schemas.openxmlformats.org/officeDocument/2006/relationships/hyperlink" Target="https://www.researchgate.net/publication/328449232_Happy_Singlehood_The_Rising_Acceptance_and_Celebration_of_Solo_Living?fbclid=IwAR29UAoEiV371cLOTA-24nqPtJ8kIyNRrMhP6HBIYvL9S5Xw8h9qdxz_Nu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C77AB-0EFB-8E42-ACBC-44C97910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2289</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SYLLABUS</vt:lpstr>
    </vt:vector>
  </TitlesOfParts>
  <Company>Hampton University</Company>
  <LinksUpToDate>false</LinksUpToDate>
  <CharactersWithSpaces>15307</CharactersWithSpaces>
  <SharedDoc>false</SharedDoc>
  <HLinks>
    <vt:vector size="6" baseType="variant">
      <vt:variant>
        <vt:i4>2621508</vt:i4>
      </vt:variant>
      <vt:variant>
        <vt:i4>0</vt:i4>
      </vt:variant>
      <vt:variant>
        <vt:i4>0</vt:i4>
      </vt:variant>
      <vt:variant>
        <vt:i4>5</vt:i4>
      </vt:variant>
      <vt:variant>
        <vt:lpwstr>mailto:rikesha.frybrown@hamptonu.edu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Word Development</dc:creator>
  <cp:keywords/>
  <cp:lastModifiedBy>Craig Wynne</cp:lastModifiedBy>
  <cp:revision>7</cp:revision>
  <cp:lastPrinted>2018-01-19T16:56:00Z</cp:lastPrinted>
  <dcterms:created xsi:type="dcterms:W3CDTF">2020-01-16T19:12:00Z</dcterms:created>
  <dcterms:modified xsi:type="dcterms:W3CDTF">2020-04-01T19:23:00Z</dcterms:modified>
</cp:coreProperties>
</file>